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DBC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</w:p>
    <w:p w14:paraId="77BA74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项目名称：</w:t>
      </w:r>
      <w:r>
        <w:rPr>
          <w:rFonts w:hint="default" w:ascii="Times New Roman" w:hAnsi="Times New Roman" w:eastAsia="宋体" w:cs="Times New Roman"/>
          <w:sz w:val="28"/>
          <w:szCs w:val="28"/>
        </w:rPr>
        <w:t>钛基硬组织植入器械表面协同功能化关键技术创制及应用</w:t>
      </w:r>
    </w:p>
    <w:p w14:paraId="111347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sz w:val="28"/>
          <w:szCs w:val="28"/>
        </w:rPr>
      </w:pPr>
    </w:p>
    <w:p w14:paraId="1C3233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>完 成 人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周建宏、王岚、王志强、詹文革、陈雄刚、薛明星、宋德旭、丁涛、李素丹、张建伟</w:t>
      </w:r>
    </w:p>
    <w:p w14:paraId="4484E7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</w:p>
    <w:p w14:paraId="50D254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>完成单位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t>宝鸡文理学院、西北有色金属研究院、苏州爱得科技发展股份有限公司、</w:t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instrText xml:space="preserve"> HYPERLINK "https://kns.cnki.net/kcms2/organ/detail?v=jit-Bskw5eS2K8PQKhxl_PkUxMn49CYJojomiONSAMX1KGOD2gl7ppv7GHQ_Me6d6q3Rori4yvY96wIyqjuFEiymHF9JtxiNL1l4QtqnXcLeVbFojrIs5oaVNOGX46GGozU-L8MmIFntNtpeCymE5L0CpdxnjlbSItEVffJxdyap37y6upXlLdR1eb12ADxCyWSA2ANdOzbYUkhModJoYDjShu4FN0kHPZ6KxNLWl63ngK7zfCytHQ==&amp;uniplatform=NZKPT&amp;language=CHS" \t "https://kns.cnki.net/kcms2/article/_blank" </w:instrText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t>陕西斯坦特生物科技有限公司</w:t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fldChar w:fldCharType="end"/>
      </w:r>
    </w:p>
    <w:p w14:paraId="22086A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</w:p>
    <w:p w14:paraId="1E7BD6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</w:p>
    <w:p w14:paraId="05070B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</w:p>
    <w:p w14:paraId="593789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</w:p>
    <w:p w14:paraId="0319B5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</w:p>
    <w:p w14:paraId="069117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</w:p>
    <w:p w14:paraId="367B50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</w:p>
    <w:p w14:paraId="693F6D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</w:p>
    <w:p w14:paraId="6B7D6F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9096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44" w:afterLines="50"/>
        <w:jc w:val="center"/>
        <w:textAlignment w:val="auto"/>
        <w:rPr>
          <w:rFonts w:hint="default"/>
          <w:lang w:val="en-US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主要知识产权材料清单</w:t>
      </w:r>
    </w:p>
    <w:tbl>
      <w:tblPr>
        <w:tblStyle w:val="3"/>
        <w:tblW w:w="125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5341"/>
        <w:gridCol w:w="2400"/>
        <w:gridCol w:w="2063"/>
        <w:gridCol w:w="2017"/>
      </w:tblGrid>
      <w:tr w14:paraId="4B0AD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778" w:type="dxa"/>
            <w:vAlign w:val="center"/>
          </w:tcPr>
          <w:p w14:paraId="0DD50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sz w:val="24"/>
                <w:szCs w:val="24"/>
              </w:rPr>
              <w:t>序号</w:t>
            </w:r>
          </w:p>
        </w:tc>
        <w:tc>
          <w:tcPr>
            <w:tcW w:w="5341" w:type="dxa"/>
            <w:vAlign w:val="center"/>
          </w:tcPr>
          <w:p w14:paraId="608D7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sz w:val="24"/>
                <w:szCs w:val="24"/>
              </w:rPr>
              <w:t>授权项目名称</w:t>
            </w:r>
          </w:p>
        </w:tc>
        <w:tc>
          <w:tcPr>
            <w:tcW w:w="2400" w:type="dxa"/>
            <w:vAlign w:val="center"/>
          </w:tcPr>
          <w:p w14:paraId="19DD6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sz w:val="24"/>
                <w:szCs w:val="24"/>
              </w:rPr>
              <w:t>授权号</w:t>
            </w:r>
          </w:p>
        </w:tc>
        <w:tc>
          <w:tcPr>
            <w:tcW w:w="2063" w:type="dxa"/>
            <w:vAlign w:val="center"/>
          </w:tcPr>
          <w:p w14:paraId="34935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sz w:val="24"/>
                <w:szCs w:val="24"/>
              </w:rPr>
              <w:t>知识产权类别</w:t>
            </w:r>
          </w:p>
        </w:tc>
        <w:tc>
          <w:tcPr>
            <w:tcW w:w="2017" w:type="dxa"/>
            <w:vAlign w:val="center"/>
          </w:tcPr>
          <w:p w14:paraId="39117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sz w:val="24"/>
                <w:szCs w:val="24"/>
              </w:rPr>
              <w:t>国（区）别</w:t>
            </w:r>
          </w:p>
        </w:tc>
      </w:tr>
      <w:tr w14:paraId="0D5697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8" w:type="dxa"/>
            <w:vAlign w:val="center"/>
          </w:tcPr>
          <w:p w14:paraId="197C1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1</w:t>
            </w:r>
          </w:p>
        </w:tc>
        <w:tc>
          <w:tcPr>
            <w:tcW w:w="5341" w:type="dxa"/>
            <w:vAlign w:val="center"/>
          </w:tcPr>
          <w:p w14:paraId="798CE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Cs w:val="21"/>
              </w:rPr>
              <w:t>钛基表面抗菌与骨组织再生诱导性功能涂层及其制备方法和应用</w:t>
            </w:r>
          </w:p>
        </w:tc>
        <w:tc>
          <w:tcPr>
            <w:tcW w:w="2400" w:type="dxa"/>
            <w:vAlign w:val="center"/>
          </w:tcPr>
          <w:p w14:paraId="2CD53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CN104645414B</w:t>
            </w:r>
          </w:p>
        </w:tc>
        <w:tc>
          <w:tcPr>
            <w:tcW w:w="2063" w:type="dxa"/>
            <w:vAlign w:val="center"/>
          </w:tcPr>
          <w:p w14:paraId="0DA56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发明专利</w:t>
            </w:r>
          </w:p>
        </w:tc>
        <w:tc>
          <w:tcPr>
            <w:tcW w:w="2017" w:type="dxa"/>
            <w:vAlign w:val="center"/>
          </w:tcPr>
          <w:p w14:paraId="0AAA8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中国</w:t>
            </w:r>
          </w:p>
        </w:tc>
      </w:tr>
      <w:tr w14:paraId="62D1D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778" w:type="dxa"/>
            <w:vAlign w:val="center"/>
          </w:tcPr>
          <w:p w14:paraId="05DB6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2</w:t>
            </w:r>
          </w:p>
        </w:tc>
        <w:tc>
          <w:tcPr>
            <w:tcW w:w="5341" w:type="dxa"/>
            <w:shd w:val="clear" w:color="auto" w:fill="auto"/>
            <w:vAlign w:val="center"/>
          </w:tcPr>
          <w:p w14:paraId="233AD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Cs w:val="21"/>
              </w:rPr>
              <w:t>二氧化钛/含锶氟羟基磷灰石生物活性纳米复合涂层及其制备方法和应用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3E277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CN104726921B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03C56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发明专利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2FB11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中国</w:t>
            </w:r>
          </w:p>
        </w:tc>
      </w:tr>
      <w:tr w14:paraId="7213A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778" w:type="dxa"/>
            <w:vAlign w:val="center"/>
          </w:tcPr>
          <w:p w14:paraId="3B3EF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3</w:t>
            </w:r>
          </w:p>
        </w:tc>
        <w:tc>
          <w:tcPr>
            <w:tcW w:w="5341" w:type="dxa"/>
            <w:vAlign w:val="center"/>
          </w:tcPr>
          <w:p w14:paraId="69E0B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Cs w:val="21"/>
              </w:rPr>
              <w:t>一种基于钛基底的钛酸钡-羟基磷灰石涂层及制备方法</w:t>
            </w:r>
          </w:p>
        </w:tc>
        <w:tc>
          <w:tcPr>
            <w:tcW w:w="2400" w:type="dxa"/>
            <w:vAlign w:val="center"/>
          </w:tcPr>
          <w:p w14:paraId="60DE1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CN118086902B</w:t>
            </w:r>
          </w:p>
        </w:tc>
        <w:tc>
          <w:tcPr>
            <w:tcW w:w="2063" w:type="dxa"/>
            <w:vAlign w:val="center"/>
          </w:tcPr>
          <w:p w14:paraId="6A61D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发明专利</w:t>
            </w:r>
          </w:p>
        </w:tc>
        <w:tc>
          <w:tcPr>
            <w:tcW w:w="2017" w:type="dxa"/>
            <w:vAlign w:val="center"/>
          </w:tcPr>
          <w:p w14:paraId="473F2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中国</w:t>
            </w:r>
          </w:p>
        </w:tc>
      </w:tr>
      <w:tr w14:paraId="370FD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78" w:type="dxa"/>
            <w:vAlign w:val="center"/>
          </w:tcPr>
          <w:p w14:paraId="7051A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4</w:t>
            </w:r>
          </w:p>
        </w:tc>
        <w:tc>
          <w:tcPr>
            <w:tcW w:w="5341" w:type="dxa"/>
            <w:shd w:val="clear" w:color="auto" w:fill="auto"/>
            <w:vAlign w:val="center"/>
          </w:tcPr>
          <w:p w14:paraId="562BB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Cs w:val="21"/>
              </w:rPr>
              <w:t>钛合金表面制备Ti/TiN复合涂层的方法及复合涂层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F972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CN113667943B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0DC8C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发明专利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57F46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中国</w:t>
            </w:r>
          </w:p>
        </w:tc>
      </w:tr>
      <w:tr w14:paraId="540DC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78" w:type="dxa"/>
            <w:vAlign w:val="center"/>
          </w:tcPr>
          <w:p w14:paraId="3D2F3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5</w:t>
            </w:r>
          </w:p>
        </w:tc>
        <w:tc>
          <w:tcPr>
            <w:tcW w:w="5341" w:type="dxa"/>
            <w:shd w:val="clear" w:color="auto" w:fill="auto"/>
            <w:vAlign w:val="center"/>
          </w:tcPr>
          <w:p w14:paraId="7A663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Cs w:val="21"/>
              </w:rPr>
              <w:t>一种基于聚醚醚酮的羟基磷灰石涂层及制备方法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4A1E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CN113633824B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2210F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发明专利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0241F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中国</w:t>
            </w:r>
          </w:p>
        </w:tc>
      </w:tr>
      <w:tr w14:paraId="04FDD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778" w:type="dxa"/>
            <w:vAlign w:val="center"/>
          </w:tcPr>
          <w:p w14:paraId="1A0A4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6</w:t>
            </w:r>
          </w:p>
        </w:tc>
        <w:tc>
          <w:tcPr>
            <w:tcW w:w="5341" w:type="dxa"/>
            <w:vAlign w:val="center"/>
          </w:tcPr>
          <w:p w14:paraId="5FE17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Cs w:val="21"/>
              </w:rPr>
              <w:t>一种TiAl系医用钛合金植入物表面微孔化制备方法</w:t>
            </w:r>
          </w:p>
        </w:tc>
        <w:tc>
          <w:tcPr>
            <w:tcW w:w="2400" w:type="dxa"/>
            <w:vAlign w:val="center"/>
          </w:tcPr>
          <w:p w14:paraId="001E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CN111074330B</w:t>
            </w:r>
          </w:p>
        </w:tc>
        <w:tc>
          <w:tcPr>
            <w:tcW w:w="2063" w:type="dxa"/>
            <w:vAlign w:val="center"/>
          </w:tcPr>
          <w:p w14:paraId="6A657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发明专利</w:t>
            </w:r>
          </w:p>
        </w:tc>
        <w:tc>
          <w:tcPr>
            <w:tcW w:w="2017" w:type="dxa"/>
            <w:vAlign w:val="center"/>
          </w:tcPr>
          <w:p w14:paraId="3F83E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中国</w:t>
            </w:r>
          </w:p>
        </w:tc>
      </w:tr>
      <w:tr w14:paraId="27A37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778" w:type="dxa"/>
            <w:vAlign w:val="center"/>
          </w:tcPr>
          <w:p w14:paraId="477F5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 w14:paraId="39A0B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髓内钉及髓内钉的制作方法</w:t>
            </w:r>
          </w:p>
        </w:tc>
        <w:tc>
          <w:tcPr>
            <w:tcW w:w="2400" w:type="dxa"/>
            <w:vAlign w:val="center"/>
          </w:tcPr>
          <w:p w14:paraId="4A64D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CN120000863B</w:t>
            </w:r>
          </w:p>
        </w:tc>
        <w:tc>
          <w:tcPr>
            <w:tcW w:w="2063" w:type="dxa"/>
            <w:vAlign w:val="center"/>
          </w:tcPr>
          <w:p w14:paraId="5B8D5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发明专利</w:t>
            </w:r>
          </w:p>
        </w:tc>
        <w:tc>
          <w:tcPr>
            <w:tcW w:w="2017" w:type="dxa"/>
            <w:vAlign w:val="center"/>
          </w:tcPr>
          <w:p w14:paraId="3C802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中国</w:t>
            </w:r>
          </w:p>
        </w:tc>
      </w:tr>
      <w:tr w14:paraId="6E396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8" w:type="dxa"/>
            <w:vAlign w:val="center"/>
          </w:tcPr>
          <w:p w14:paraId="358C5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8</w:t>
            </w:r>
          </w:p>
        </w:tc>
        <w:tc>
          <w:tcPr>
            <w:tcW w:w="5341" w:type="dxa"/>
            <w:vAlign w:val="center"/>
          </w:tcPr>
          <w:p w14:paraId="15CF2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一种具有转子窝的钛合金医疗股骨关节锻件</w:t>
            </w:r>
          </w:p>
        </w:tc>
        <w:tc>
          <w:tcPr>
            <w:tcW w:w="2400" w:type="dxa"/>
            <w:vAlign w:val="center"/>
          </w:tcPr>
          <w:p w14:paraId="4316A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CN208756260U</w:t>
            </w:r>
          </w:p>
        </w:tc>
        <w:tc>
          <w:tcPr>
            <w:tcW w:w="2063" w:type="dxa"/>
            <w:vAlign w:val="center"/>
          </w:tcPr>
          <w:p w14:paraId="1256D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实用新型专利</w:t>
            </w:r>
          </w:p>
        </w:tc>
        <w:tc>
          <w:tcPr>
            <w:tcW w:w="2017" w:type="dxa"/>
            <w:vAlign w:val="center"/>
          </w:tcPr>
          <w:p w14:paraId="3C038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中国</w:t>
            </w:r>
          </w:p>
        </w:tc>
      </w:tr>
      <w:tr w14:paraId="25A07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78" w:type="dxa"/>
            <w:vAlign w:val="center"/>
          </w:tcPr>
          <w:p w14:paraId="4F5D6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 w14:paraId="6F078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一种肋骨髓内钉</w:t>
            </w:r>
          </w:p>
        </w:tc>
        <w:tc>
          <w:tcPr>
            <w:tcW w:w="2400" w:type="dxa"/>
            <w:vAlign w:val="center"/>
          </w:tcPr>
          <w:p w14:paraId="20E6C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CN209004169U</w:t>
            </w:r>
          </w:p>
        </w:tc>
        <w:tc>
          <w:tcPr>
            <w:tcW w:w="2063" w:type="dxa"/>
            <w:vAlign w:val="center"/>
          </w:tcPr>
          <w:p w14:paraId="4E4FA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实用新型专利</w:t>
            </w:r>
          </w:p>
        </w:tc>
        <w:tc>
          <w:tcPr>
            <w:tcW w:w="2017" w:type="dxa"/>
            <w:vAlign w:val="center"/>
          </w:tcPr>
          <w:p w14:paraId="3C32F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中国</w:t>
            </w:r>
          </w:p>
        </w:tc>
      </w:tr>
      <w:tr w14:paraId="386EC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78" w:type="dxa"/>
            <w:vAlign w:val="center"/>
          </w:tcPr>
          <w:p w14:paraId="15D7F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10</w:t>
            </w:r>
          </w:p>
        </w:tc>
        <w:tc>
          <w:tcPr>
            <w:tcW w:w="5341" w:type="dxa"/>
            <w:vAlign w:val="center"/>
          </w:tcPr>
          <w:p w14:paraId="57971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高效型医疗关节飞边铣削用夹具</w:t>
            </w:r>
          </w:p>
        </w:tc>
        <w:tc>
          <w:tcPr>
            <w:tcW w:w="2400" w:type="dxa"/>
            <w:vAlign w:val="center"/>
          </w:tcPr>
          <w:p w14:paraId="0382E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CN218051417U</w:t>
            </w:r>
          </w:p>
        </w:tc>
        <w:tc>
          <w:tcPr>
            <w:tcW w:w="2063" w:type="dxa"/>
            <w:vAlign w:val="center"/>
          </w:tcPr>
          <w:p w14:paraId="2C908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  <w:lang w:val="en-US" w:eastAsia="zh-CN"/>
              </w:rPr>
              <w:t>实用新型专利</w:t>
            </w:r>
          </w:p>
        </w:tc>
        <w:tc>
          <w:tcPr>
            <w:tcW w:w="2017" w:type="dxa"/>
            <w:vAlign w:val="center"/>
          </w:tcPr>
          <w:p w14:paraId="5DD2E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Cs w:val="21"/>
              </w:rPr>
            </w:pPr>
            <w:r>
              <w:rPr>
                <w:rFonts w:hint="default" w:ascii="Times New Roman" w:hAnsi="Times New Roman" w:cs="Times New Roman" w:eastAsiaTheme="majorEastAsia"/>
                <w:szCs w:val="21"/>
              </w:rPr>
              <w:t>中国</w:t>
            </w:r>
          </w:p>
        </w:tc>
      </w:tr>
    </w:tbl>
    <w:p w14:paraId="1465B6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7B2730"/>
    <w:rsid w:val="15D112B9"/>
    <w:rsid w:val="190165C5"/>
    <w:rsid w:val="1FD27214"/>
    <w:rsid w:val="2BB170FD"/>
    <w:rsid w:val="2C9F7BCD"/>
    <w:rsid w:val="2F7B66D0"/>
    <w:rsid w:val="310E5321"/>
    <w:rsid w:val="311961A0"/>
    <w:rsid w:val="3A8F29B2"/>
    <w:rsid w:val="3BDB7A4B"/>
    <w:rsid w:val="3C4542ED"/>
    <w:rsid w:val="43035E66"/>
    <w:rsid w:val="4EF70C61"/>
    <w:rsid w:val="65B23EF2"/>
    <w:rsid w:val="66DE42D3"/>
    <w:rsid w:val="69DC778F"/>
    <w:rsid w:val="6EC81FCD"/>
    <w:rsid w:val="70980188"/>
    <w:rsid w:val="72A1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760</Words>
  <Characters>903</Characters>
  <Lines>0</Lines>
  <Paragraphs>0</Paragraphs>
  <TotalTime>4</TotalTime>
  <ScaleCrop>false</ScaleCrop>
  <LinksUpToDate>false</LinksUpToDate>
  <CharactersWithSpaces>934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2026-09-16T23:12:00Z</dcterms:created>
  <dc:creator>Chen</dc:creator>
  <cp:lastModifiedBy>:-)%</cp:lastModifiedBy>
  <dcterms:modified xsi:type="dcterms:W3CDTF">2026-10-13T07:50:33Z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eyJoZGlkIjoiMmY0YTQwMzY5MzJjNjlhM2Y3MWJiYmVmM2RmNDg0MmYiLCJ1c2VySWQiOiIxMTA1NjE4NDI3In0=</vt:lpwstr>
  </property>
  <property fmtid="{D5CDD505-2E9C-101B-9397-08002B2CF9AE}" pid="4" name="ICV">
    <vt:lpwstr>7AFD9C0AA0994AF2890212C214FFFA54_13</vt:lpwstr>
  </property>
</Properties>
</file>