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9384EF">
      <w:pPr>
        <w:keepNext w:val="0"/>
        <w:keepLines w:val="0"/>
        <w:pageBreakBefore w:val="0"/>
        <w:widowControl w:val="0"/>
        <w:kinsoku/>
        <w:wordWrap/>
        <w:overflowPunct/>
        <w:topLinePunct w:val="0"/>
        <w:autoSpaceDE/>
        <w:autoSpaceDN/>
        <w:bidi w:val="0"/>
        <w:adjustRightInd/>
        <w:spacing w:line="560" w:lineRule="exact"/>
        <w:jc w:val="both"/>
        <w:textAlignment w:val="auto"/>
        <w:rPr>
          <w:rFonts w:hint="eastAsia" w:ascii="方正公文小标宋" w:hAnsi="方正公文小标宋" w:eastAsia="方正公文小标宋" w:cs="方正公文小标宋"/>
          <w:sz w:val="44"/>
          <w:szCs w:val="44"/>
          <w:lang w:val="en-US" w:eastAsia="zh-CN"/>
        </w:rPr>
      </w:pPr>
    </w:p>
    <w:p w14:paraId="03E9AC63">
      <w:pPr>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方正公文小标宋" w:hAnsi="方正公文小标宋" w:eastAsia="方正公文小标宋" w:cs="方正公文小标宋"/>
          <w:sz w:val="44"/>
          <w:szCs w:val="44"/>
          <w:lang w:val="en-US" w:eastAsia="zh-CN"/>
        </w:rPr>
      </w:pPr>
    </w:p>
    <w:p w14:paraId="3FD5E498">
      <w:pPr>
        <w:pStyle w:val="3"/>
        <w:keepNext w:val="0"/>
        <w:keepLines w:val="0"/>
        <w:pageBreakBefore w:val="0"/>
        <w:kinsoku/>
        <w:wordWrap/>
        <w:topLinePunct w:val="0"/>
        <w:bidi w:val="0"/>
        <w:spacing w:line="560" w:lineRule="exact"/>
        <w:rPr>
          <w:rFonts w:hint="eastAsia" w:ascii="仿宋_GB2312" w:hAnsi="仿宋_GB2312" w:eastAsia="仿宋_GB2312" w:cs="仿宋_GB2312"/>
          <w:sz w:val="32"/>
          <w:szCs w:val="32"/>
        </w:rPr>
      </w:pPr>
      <w:bookmarkStart w:id="15" w:name="_GoBack"/>
      <w:bookmarkEnd w:id="15"/>
    </w:p>
    <w:p w14:paraId="5590FB78">
      <w:pPr>
        <w:keepNext w:val="0"/>
        <w:keepLines w:val="0"/>
        <w:pageBreakBefore w:val="0"/>
        <w:widowControl w:val="0"/>
        <w:kinsoku/>
        <w:wordWrap/>
        <w:overflowPunct/>
        <w:topLinePunct w:val="0"/>
        <w:autoSpaceDE/>
        <w:autoSpaceDN/>
        <w:bidi w:val="0"/>
        <w:adjustRightInd/>
        <w:spacing w:line="560" w:lineRule="exact"/>
        <w:textAlignment w:val="auto"/>
        <w:rPr>
          <w:rFonts w:hint="eastAsia" w:ascii="黑体" w:hAnsi="黑体" w:eastAsia="黑体" w:cs="黑体"/>
          <w:sz w:val="32"/>
          <w:szCs w:val="32"/>
        </w:rPr>
      </w:pPr>
      <w:r>
        <w:rPr>
          <w:rFonts w:hint="eastAsia" w:ascii="黑体" w:hAnsi="黑体" w:eastAsia="黑体" w:cs="黑体"/>
          <w:sz w:val="32"/>
          <w:szCs w:val="32"/>
        </w:rPr>
        <w:t>附件1</w:t>
      </w:r>
    </w:p>
    <w:p w14:paraId="085FED1B">
      <w:pPr>
        <w:keepNext w:val="0"/>
        <w:keepLines w:val="0"/>
        <w:pageBreakBefore w:val="0"/>
        <w:widowControl w:val="0"/>
        <w:kinsoku/>
        <w:wordWrap/>
        <w:topLinePunct w:val="0"/>
        <w:bidi w:val="0"/>
        <w:snapToGrid w:val="0"/>
        <w:spacing w:before="120" w:beforeLines="50" w:after="360" w:afterLines="150"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rPr>
        <w:t>“科普之光”全国科普月大型网络</w:t>
      </w:r>
      <w:r>
        <w:rPr>
          <w:rFonts w:hint="eastAsia" w:ascii="方正公文小标宋" w:hAnsi="方正公文小标宋" w:eastAsia="方正公文小标宋" w:cs="方正公文小标宋"/>
          <w:sz w:val="44"/>
          <w:szCs w:val="44"/>
        </w:rPr>
        <w:br w:type="textWrapping"/>
      </w:r>
      <w:r>
        <w:rPr>
          <w:rFonts w:hint="eastAsia" w:ascii="方正公文小标宋" w:hAnsi="方正公文小标宋" w:eastAsia="方正公文小标宋" w:cs="方正公文小标宋"/>
          <w:sz w:val="44"/>
          <w:szCs w:val="44"/>
        </w:rPr>
        <w:t>展播活动征集工作方案</w:t>
      </w:r>
    </w:p>
    <w:p w14:paraId="32B2D7AA">
      <w:pPr>
        <w:keepNext w:val="0"/>
        <w:keepLines w:val="0"/>
        <w:pageBreakBefore w:val="0"/>
        <w:widowControl w:val="0"/>
        <w:kinsoku/>
        <w:wordWrap/>
        <w:topLinePunct w:val="0"/>
        <w:bidi w:val="0"/>
        <w:snapToGrid/>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一、活动主题</w:t>
      </w:r>
    </w:p>
    <w:p w14:paraId="4CCE9A61">
      <w:pPr>
        <w:pStyle w:val="13"/>
        <w:keepNext w:val="0"/>
        <w:keepLines w:val="0"/>
        <w:pageBreakBefore w:val="0"/>
        <w:widowControl w:val="0"/>
        <w:kinsoku/>
        <w:wordWrap/>
        <w:topLinePunct w:val="0"/>
        <w:bidi w:val="0"/>
        <w:snapToGrid/>
        <w:spacing w:line="560" w:lineRule="exact"/>
        <w:ind w:firstLine="640" w:firstLineChars="200"/>
        <w:rPr>
          <w:rFonts w:hint="eastAsia" w:ascii="仿宋" w:hAnsi="仿宋" w:eastAsia="仿宋" w:cs="仿宋"/>
          <w:szCs w:val="32"/>
        </w:rPr>
      </w:pPr>
      <w:r>
        <w:rPr>
          <w:rFonts w:hint="eastAsia" w:ascii="仿宋" w:hAnsi="仿宋" w:eastAsia="仿宋" w:cs="仿宋"/>
          <w:szCs w:val="32"/>
        </w:rPr>
        <w:t>追光逐梦，科普中国行</w:t>
      </w:r>
    </w:p>
    <w:p w14:paraId="1C8B76EA">
      <w:pPr>
        <w:keepNext w:val="0"/>
        <w:keepLines w:val="0"/>
        <w:pageBreakBefore w:val="0"/>
        <w:widowControl w:val="0"/>
        <w:kinsoku/>
        <w:wordWrap/>
        <w:topLinePunct w:val="0"/>
        <w:bidi w:val="0"/>
        <w:snapToGrid/>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二、活动时间</w:t>
      </w:r>
    </w:p>
    <w:p w14:paraId="3A4001FC">
      <w:pPr>
        <w:pStyle w:val="13"/>
        <w:keepNext w:val="0"/>
        <w:keepLines w:val="0"/>
        <w:pageBreakBefore w:val="0"/>
        <w:widowControl w:val="0"/>
        <w:kinsoku/>
        <w:wordWrap/>
        <w:topLinePunct w:val="0"/>
        <w:bidi w:val="0"/>
        <w:snapToGrid/>
        <w:spacing w:line="560" w:lineRule="exact"/>
        <w:ind w:firstLine="640" w:firstLineChars="200"/>
        <w:rPr>
          <w:rFonts w:hint="eastAsia" w:ascii="仿宋" w:hAnsi="仿宋" w:eastAsia="仿宋" w:cs="仿宋"/>
          <w:szCs w:val="32"/>
        </w:rPr>
      </w:pPr>
      <w:r>
        <w:rPr>
          <w:rFonts w:hint="eastAsia" w:ascii="仿宋" w:hAnsi="仿宋" w:eastAsia="仿宋" w:cs="仿宋"/>
          <w:szCs w:val="32"/>
        </w:rPr>
        <w:t>展播时间：2026年9月1日—30日</w:t>
      </w:r>
    </w:p>
    <w:p w14:paraId="7C961AED">
      <w:pPr>
        <w:pStyle w:val="13"/>
        <w:keepNext w:val="0"/>
        <w:keepLines w:val="0"/>
        <w:pageBreakBefore w:val="0"/>
        <w:widowControl w:val="0"/>
        <w:kinsoku/>
        <w:wordWrap/>
        <w:topLinePunct w:val="0"/>
        <w:bidi w:val="0"/>
        <w:snapToGrid/>
        <w:spacing w:line="560" w:lineRule="exact"/>
        <w:ind w:firstLine="640" w:firstLineChars="200"/>
        <w:rPr>
          <w:rFonts w:hint="eastAsia" w:ascii="仿宋" w:hAnsi="仿宋" w:eastAsia="仿宋" w:cs="仿宋"/>
          <w:szCs w:val="32"/>
        </w:rPr>
      </w:pPr>
      <w:r>
        <w:rPr>
          <w:rFonts w:hint="eastAsia" w:ascii="仿宋" w:hAnsi="仿宋" w:eastAsia="仿宋" w:cs="仿宋"/>
          <w:szCs w:val="32"/>
        </w:rPr>
        <w:t>征集时间：即日起至2026年7月12日</w:t>
      </w:r>
    </w:p>
    <w:p w14:paraId="230B095E">
      <w:pPr>
        <w:keepNext w:val="0"/>
        <w:keepLines w:val="0"/>
        <w:pageBreakBefore w:val="0"/>
        <w:widowControl w:val="0"/>
        <w:kinsoku/>
        <w:wordWrap/>
        <w:topLinePunct w:val="0"/>
        <w:bidi w:val="0"/>
        <w:snapToGrid/>
        <w:spacing w:line="560" w:lineRule="exact"/>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三、征集内容</w:t>
      </w:r>
    </w:p>
    <w:p w14:paraId="4C49DC9C">
      <w:pPr>
        <w:pStyle w:val="13"/>
        <w:keepNext w:val="0"/>
        <w:keepLines w:val="0"/>
        <w:pageBreakBefore w:val="0"/>
        <w:widowControl w:val="0"/>
        <w:kinsoku/>
        <w:wordWrap/>
        <w:topLinePunct w:val="0"/>
        <w:bidi w:val="0"/>
        <w:snapToGrid/>
        <w:spacing w:line="560" w:lineRule="exact"/>
        <w:ind w:firstLine="640" w:firstLineChars="200"/>
        <w:rPr>
          <w:rFonts w:hint="eastAsia" w:ascii="仿宋" w:hAnsi="仿宋" w:eastAsia="仿宋" w:cs="仿宋"/>
          <w:szCs w:val="32"/>
          <w:lang w:val="en-US" w:eastAsia="zh-CN"/>
        </w:rPr>
      </w:pPr>
      <w:r>
        <w:rPr>
          <w:rFonts w:hint="eastAsia" w:ascii="仿宋" w:hAnsi="仿宋" w:eastAsia="仿宋" w:cs="仿宋"/>
          <w:szCs w:val="32"/>
          <w:lang w:val="en-US" w:eastAsia="zh-CN"/>
        </w:rPr>
        <w:t xml:space="preserve">展播活动计划连续开展30天，将多维度展示各地科普成效、科技创新成果、科学家精神、特色场馆、民生科普、科学文化等。除展播“科普中国”已有资源外，将按照“报送、遴选、展播” </w:t>
      </w:r>
    </w:p>
    <w:p w14:paraId="6F699522">
      <w:pPr>
        <w:pStyle w:val="13"/>
        <w:keepNext w:val="0"/>
        <w:keepLines w:val="0"/>
        <w:pageBreakBefore w:val="0"/>
        <w:widowControl w:val="0"/>
        <w:kinsoku/>
        <w:wordWrap/>
        <w:topLinePunct w:val="0"/>
        <w:bidi w:val="0"/>
        <w:snapToGrid/>
        <w:spacing w:line="560" w:lineRule="exact"/>
        <w:ind w:firstLine="640" w:firstLineChars="200"/>
        <w:rPr>
          <w:rFonts w:hint="eastAsia" w:ascii="仿宋" w:hAnsi="仿宋" w:eastAsia="仿宋" w:cs="仿宋"/>
          <w:szCs w:val="32"/>
          <w:lang w:val="en-US" w:eastAsia="zh-CN"/>
        </w:rPr>
      </w:pPr>
      <w:r>
        <w:rPr>
          <w:rFonts w:hint="eastAsia" w:ascii="仿宋" w:hAnsi="仿宋" w:eastAsia="仿宋" w:cs="仿宋"/>
          <w:szCs w:val="32"/>
          <w:lang w:val="en-US" w:eastAsia="zh-CN"/>
        </w:rPr>
        <w:t>工作流程，重点征集展示一批优质科普视频。</w:t>
      </w:r>
    </w:p>
    <w:p w14:paraId="0F234384">
      <w:pPr>
        <w:keepNext w:val="0"/>
        <w:keepLines w:val="0"/>
        <w:pageBreakBefore w:val="0"/>
        <w:widowControl w:val="0"/>
        <w:kinsoku/>
        <w:wordWrap/>
        <w:overflowPunct w:val="0"/>
        <w:topLinePunct w:val="0"/>
        <w:autoSpaceDE w:val="0"/>
        <w:autoSpaceDN w:val="0"/>
        <w:bidi w:val="0"/>
        <w:adjustRightInd w:val="0"/>
        <w:snapToGrid/>
        <w:spacing w:before="0" w:beforeLines="0" w:after="0" w:line="560" w:lineRule="exact"/>
        <w:ind w:firstLine="643" w:firstLineChars="200"/>
        <w:jc w:val="both"/>
        <w:textAlignment w:val="baseline"/>
        <w:rPr>
          <w:rFonts w:hint="eastAsia" w:ascii="楷体" w:hAnsi="楷体" w:eastAsia="楷体" w:cs="楷体"/>
          <w:b/>
          <w:bCs/>
          <w:sz w:val="32"/>
          <w:szCs w:val="32"/>
          <w:lang w:val="en-US" w:eastAsia="zh-CN" w:bidi="ar-SA"/>
        </w:rPr>
      </w:pPr>
      <w:bookmarkStart w:id="0" w:name="OLE_LINK4"/>
      <w:bookmarkStart w:id="1" w:name="OLE_LINK3"/>
      <w:r>
        <w:rPr>
          <w:rFonts w:hint="eastAsia" w:ascii="楷体" w:hAnsi="楷体" w:eastAsia="楷体" w:cs="楷体"/>
          <w:b/>
          <w:bCs/>
          <w:sz w:val="32"/>
          <w:szCs w:val="32"/>
          <w:lang w:val="en-US" w:eastAsia="zh-CN" w:bidi="ar-SA"/>
        </w:rPr>
        <w:t>（一）科普视频征集</w:t>
      </w:r>
    </w:p>
    <w:bookmarkEnd w:id="0"/>
    <w:bookmarkEnd w:id="1"/>
    <w:p w14:paraId="6AF7F974">
      <w:pPr>
        <w:keepNext w:val="0"/>
        <w:keepLines w:val="0"/>
        <w:pageBreakBefore w:val="0"/>
        <w:widowControl w:val="0"/>
        <w:kinsoku/>
        <w:wordWrap/>
        <w:overflowPunct w:val="0"/>
        <w:topLinePunct w:val="0"/>
        <w:autoSpaceDE w:val="0"/>
        <w:autoSpaceDN w:val="0"/>
        <w:bidi w:val="0"/>
        <w:adjustRightInd w:val="0"/>
        <w:snapToGrid/>
        <w:spacing w:before="0" w:beforeLines="0" w:after="0" w:line="560" w:lineRule="exact"/>
        <w:ind w:firstLine="643" w:firstLineChars="200"/>
        <w:jc w:val="both"/>
        <w:textAlignment w:val="baseline"/>
        <w:rPr>
          <w:rFonts w:hint="eastAsia" w:ascii="仿宋" w:hAnsi="仿宋" w:eastAsia="仿宋" w:cs="仿宋"/>
          <w:kern w:val="2"/>
          <w:sz w:val="32"/>
          <w:szCs w:val="32"/>
          <w:lang w:val="en-US" w:eastAsia="zh-CN" w:bidi="ar-SA"/>
        </w:rPr>
      </w:pPr>
      <w:r>
        <w:rPr>
          <w:rFonts w:hint="eastAsia" w:ascii="仿宋_GB2312" w:hAnsi="Times New Roman" w:eastAsia="仿宋_GB2312" w:cs="Times New Roman"/>
          <w:b/>
          <w:sz w:val="32"/>
          <w:szCs w:val="32"/>
          <w:lang w:val="en-US" w:eastAsia="zh-CN" w:bidi="ar-SA"/>
        </w:rPr>
        <w:t>1.全国科普月活动精剪视频。</w:t>
      </w:r>
      <w:r>
        <w:rPr>
          <w:rFonts w:hint="eastAsia" w:ascii="仿宋" w:hAnsi="仿宋" w:eastAsia="仿宋" w:cs="仿宋"/>
          <w:kern w:val="2"/>
          <w:sz w:val="32"/>
          <w:szCs w:val="32"/>
          <w:lang w:val="en-US" w:eastAsia="zh-CN" w:bidi="ar-SA"/>
        </w:rPr>
        <w:t>围绕各地各部门在今年全国科普月期间开展科学展演、主题嘉年华活动等录制的科普视频，突出展现地方活动亮点与特色。</w:t>
      </w:r>
    </w:p>
    <w:p w14:paraId="0FF233EF">
      <w:pPr>
        <w:keepNext w:val="0"/>
        <w:keepLines w:val="0"/>
        <w:pageBreakBefore w:val="0"/>
        <w:widowControl w:val="0"/>
        <w:kinsoku/>
        <w:wordWrap/>
        <w:overflowPunct w:val="0"/>
        <w:topLinePunct w:val="0"/>
        <w:autoSpaceDE w:val="0"/>
        <w:autoSpaceDN w:val="0"/>
        <w:bidi w:val="0"/>
        <w:adjustRightInd w:val="0"/>
        <w:snapToGrid/>
        <w:spacing w:before="0" w:beforeLines="0" w:after="0" w:line="560" w:lineRule="exact"/>
        <w:ind w:firstLine="643" w:firstLineChars="200"/>
        <w:jc w:val="both"/>
        <w:textAlignment w:val="baseline"/>
        <w:rPr>
          <w:rFonts w:hint="eastAsia" w:ascii="仿宋" w:hAnsi="仿宋" w:eastAsia="仿宋" w:cs="仿宋"/>
          <w:kern w:val="2"/>
          <w:sz w:val="32"/>
          <w:szCs w:val="32"/>
          <w:lang w:val="en-US" w:eastAsia="zh-CN" w:bidi="ar-SA"/>
        </w:rPr>
      </w:pPr>
      <w:r>
        <w:rPr>
          <w:rFonts w:hint="eastAsia" w:ascii="仿宋_GB2312" w:hAnsi="Times New Roman" w:eastAsia="仿宋_GB2312" w:cs="Times New Roman"/>
          <w:b/>
          <w:sz w:val="32"/>
          <w:szCs w:val="32"/>
          <w:lang w:val="en-US" w:eastAsia="zh-CN" w:bidi="ar-SA"/>
        </w:rPr>
        <w:t>2.科普场馆、科普教育基地探访视频。</w:t>
      </w:r>
      <w:r>
        <w:rPr>
          <w:rFonts w:hint="eastAsia" w:ascii="仿宋" w:hAnsi="仿宋" w:eastAsia="仿宋" w:cs="仿宋"/>
          <w:kern w:val="2"/>
          <w:sz w:val="32"/>
          <w:szCs w:val="32"/>
          <w:lang w:val="en-US" w:eastAsia="zh-CN" w:bidi="ar-SA"/>
        </w:rPr>
        <w:t>聚焦地方科普场馆及科普教育基地的独特风格与科普亮点，拍摄制作的科普视频，充分展现其在传播科学知识、弘扬科学精神、服务社会公众等方面的重要作用。</w:t>
      </w:r>
    </w:p>
    <w:p w14:paraId="750A50FB">
      <w:pPr>
        <w:keepNext w:val="0"/>
        <w:keepLines w:val="0"/>
        <w:pageBreakBefore w:val="0"/>
        <w:widowControl w:val="0"/>
        <w:kinsoku/>
        <w:wordWrap/>
        <w:overflowPunct w:val="0"/>
        <w:topLinePunct w:val="0"/>
        <w:autoSpaceDE w:val="0"/>
        <w:autoSpaceDN w:val="0"/>
        <w:bidi w:val="0"/>
        <w:adjustRightInd w:val="0"/>
        <w:snapToGrid/>
        <w:spacing w:before="0" w:beforeLines="0" w:after="0" w:line="560" w:lineRule="exact"/>
        <w:ind w:firstLine="643" w:firstLineChars="200"/>
        <w:jc w:val="both"/>
        <w:textAlignment w:val="baseline"/>
        <w:rPr>
          <w:rFonts w:hint="eastAsia" w:ascii="仿宋" w:hAnsi="仿宋" w:eastAsia="仿宋" w:cs="仿宋"/>
          <w:kern w:val="2"/>
          <w:sz w:val="32"/>
          <w:szCs w:val="32"/>
          <w:lang w:val="en-US" w:eastAsia="zh-CN" w:bidi="ar-SA"/>
        </w:rPr>
      </w:pPr>
      <w:r>
        <w:rPr>
          <w:rFonts w:hint="eastAsia" w:ascii="仿宋_GB2312" w:hAnsi="Times New Roman" w:eastAsia="仿宋_GB2312" w:cs="Times New Roman"/>
          <w:b/>
          <w:sz w:val="32"/>
          <w:szCs w:val="32"/>
          <w:lang w:val="en-US" w:eastAsia="zh-CN" w:bidi="ar-SA"/>
        </w:rPr>
        <w:t>3.大国重器类科普视频。</w:t>
      </w:r>
      <w:r>
        <w:rPr>
          <w:rFonts w:hint="eastAsia" w:ascii="仿宋" w:hAnsi="仿宋" w:eastAsia="仿宋" w:cs="仿宋"/>
          <w:kern w:val="2"/>
          <w:sz w:val="32"/>
          <w:szCs w:val="32"/>
          <w:lang w:val="en-US" w:eastAsia="zh-CN" w:bidi="ar-SA"/>
        </w:rPr>
        <w:t>聚焦探海（如载人潜水器）、探空（如探月工程）、探地（如锦屏地下实验室）和极地科考等创作的科普视频，集中展现科技强国建设取得的重大成果。</w:t>
      </w:r>
    </w:p>
    <w:p w14:paraId="7E538A07">
      <w:pPr>
        <w:keepNext w:val="0"/>
        <w:keepLines w:val="0"/>
        <w:pageBreakBefore w:val="0"/>
        <w:widowControl w:val="0"/>
        <w:kinsoku/>
        <w:wordWrap/>
        <w:overflowPunct w:val="0"/>
        <w:topLinePunct w:val="0"/>
        <w:autoSpaceDE w:val="0"/>
        <w:autoSpaceDN w:val="0"/>
        <w:bidi w:val="0"/>
        <w:adjustRightInd w:val="0"/>
        <w:snapToGrid/>
        <w:spacing w:before="0" w:beforeLines="0" w:after="0" w:line="560" w:lineRule="exact"/>
        <w:ind w:firstLine="643" w:firstLineChars="200"/>
        <w:jc w:val="both"/>
        <w:textAlignment w:val="baseline"/>
        <w:rPr>
          <w:rFonts w:hint="eastAsia" w:ascii="仿宋" w:hAnsi="仿宋" w:eastAsia="仿宋" w:cs="仿宋"/>
          <w:kern w:val="2"/>
          <w:sz w:val="32"/>
          <w:szCs w:val="32"/>
          <w:lang w:val="en-US" w:eastAsia="zh-CN" w:bidi="ar-SA"/>
        </w:rPr>
      </w:pPr>
      <w:r>
        <w:rPr>
          <w:rFonts w:hint="eastAsia" w:ascii="仿宋_GB2312" w:hAnsi="Times New Roman" w:eastAsia="仿宋_GB2312" w:cs="Times New Roman"/>
          <w:b/>
          <w:sz w:val="32"/>
          <w:szCs w:val="32"/>
          <w:lang w:val="en-US" w:eastAsia="zh-CN" w:bidi="ar-SA"/>
        </w:rPr>
        <w:t>4.国家重点实验室类科普视频。</w:t>
      </w:r>
      <w:r>
        <w:rPr>
          <w:rFonts w:hint="eastAsia" w:ascii="仿宋" w:hAnsi="仿宋" w:eastAsia="仿宋" w:cs="仿宋"/>
          <w:kern w:val="2"/>
          <w:sz w:val="32"/>
          <w:szCs w:val="32"/>
          <w:lang w:val="en-US" w:eastAsia="zh-CN" w:bidi="ar-SA"/>
        </w:rPr>
        <w:t>围绕国家重点实验室的科研方向、前沿技术、重大成果及创新团队等方向的科普视频，展现国家重点实验室的创新活力与独特价值。</w:t>
      </w:r>
    </w:p>
    <w:p w14:paraId="2BF2F9E7">
      <w:pPr>
        <w:keepNext w:val="0"/>
        <w:keepLines w:val="0"/>
        <w:pageBreakBefore w:val="0"/>
        <w:widowControl w:val="0"/>
        <w:kinsoku/>
        <w:wordWrap/>
        <w:overflowPunct w:val="0"/>
        <w:topLinePunct w:val="0"/>
        <w:autoSpaceDE w:val="0"/>
        <w:autoSpaceDN w:val="0"/>
        <w:bidi w:val="0"/>
        <w:adjustRightInd w:val="0"/>
        <w:snapToGrid/>
        <w:spacing w:before="0" w:beforeLines="0" w:after="0" w:line="560" w:lineRule="exact"/>
        <w:ind w:firstLine="643" w:firstLineChars="200"/>
        <w:jc w:val="both"/>
        <w:textAlignment w:val="baseline"/>
        <w:rPr>
          <w:rFonts w:hint="eastAsia" w:ascii="仿宋" w:hAnsi="仿宋" w:eastAsia="仿宋" w:cs="仿宋"/>
          <w:kern w:val="2"/>
          <w:sz w:val="32"/>
          <w:szCs w:val="32"/>
          <w:lang w:val="en-US" w:eastAsia="zh-CN" w:bidi="ar-SA"/>
        </w:rPr>
      </w:pPr>
      <w:r>
        <w:rPr>
          <w:rFonts w:hint="eastAsia" w:ascii="仿宋_GB2312" w:hAnsi="Times New Roman" w:eastAsia="仿宋_GB2312" w:cs="Times New Roman"/>
          <w:b/>
          <w:sz w:val="32"/>
          <w:szCs w:val="32"/>
          <w:lang w:val="en-US" w:eastAsia="zh-CN" w:bidi="ar-SA"/>
        </w:rPr>
        <w:t>5.院士科技报告精剪视频。</w:t>
      </w:r>
      <w:r>
        <w:rPr>
          <w:rFonts w:hint="eastAsia" w:ascii="仿宋" w:hAnsi="仿宋" w:eastAsia="仿宋" w:cs="仿宋"/>
          <w:kern w:val="2"/>
          <w:sz w:val="32"/>
          <w:szCs w:val="32"/>
          <w:lang w:val="en-US" w:eastAsia="zh-CN" w:bidi="ar-SA"/>
        </w:rPr>
        <w:t>围绕两院院士科技报告的核心内容，制作的精剪版科普视频，准确传达鲜明观点与科技前沿信息。</w:t>
      </w:r>
    </w:p>
    <w:p w14:paraId="7C3A93A6">
      <w:pPr>
        <w:keepNext w:val="0"/>
        <w:keepLines w:val="0"/>
        <w:pageBreakBefore w:val="0"/>
        <w:widowControl w:val="0"/>
        <w:kinsoku/>
        <w:wordWrap/>
        <w:overflowPunct w:val="0"/>
        <w:topLinePunct w:val="0"/>
        <w:autoSpaceDE w:val="0"/>
        <w:autoSpaceDN w:val="0"/>
        <w:bidi w:val="0"/>
        <w:adjustRightInd w:val="0"/>
        <w:snapToGrid/>
        <w:spacing w:before="0" w:beforeLines="0" w:after="0" w:line="560" w:lineRule="exact"/>
        <w:ind w:firstLine="643" w:firstLineChars="200"/>
        <w:jc w:val="both"/>
        <w:textAlignment w:val="baseline"/>
        <w:rPr>
          <w:rFonts w:hint="eastAsia" w:ascii="仿宋" w:hAnsi="仿宋" w:eastAsia="仿宋" w:cs="仿宋"/>
          <w:kern w:val="2"/>
          <w:sz w:val="32"/>
          <w:szCs w:val="32"/>
          <w:lang w:val="en-US" w:eastAsia="zh-CN" w:bidi="ar-SA"/>
        </w:rPr>
      </w:pPr>
      <w:r>
        <w:rPr>
          <w:rFonts w:hint="eastAsia" w:ascii="仿宋_GB2312" w:hAnsi="Times New Roman" w:eastAsia="仿宋_GB2312" w:cs="Times New Roman"/>
          <w:b/>
          <w:sz w:val="32"/>
          <w:szCs w:val="32"/>
          <w:lang w:val="en-US" w:eastAsia="zh-CN" w:bidi="ar-SA"/>
        </w:rPr>
        <w:t>6.科幻作品解读类科普视频。</w:t>
      </w:r>
      <w:r>
        <w:rPr>
          <w:rFonts w:hint="eastAsia" w:ascii="仿宋" w:hAnsi="仿宋" w:eastAsia="仿宋" w:cs="仿宋"/>
          <w:kern w:val="2"/>
          <w:sz w:val="32"/>
          <w:szCs w:val="32"/>
          <w:lang w:val="en-US" w:eastAsia="zh-CN" w:bidi="ar-SA"/>
        </w:rPr>
        <w:t>围绕经典或热门科幻作品创作的科普视频，深入剖析作品中的科学概念、技术设定与科学幻想。</w:t>
      </w:r>
    </w:p>
    <w:p w14:paraId="01F84F18">
      <w:pPr>
        <w:pStyle w:val="13"/>
        <w:keepNext w:val="0"/>
        <w:keepLines w:val="0"/>
        <w:pageBreakBefore w:val="0"/>
        <w:widowControl w:val="0"/>
        <w:kinsoku/>
        <w:wordWrap/>
        <w:topLinePunct w:val="0"/>
        <w:bidi w:val="0"/>
        <w:snapToGrid/>
        <w:spacing w:line="560" w:lineRule="exact"/>
        <w:ind w:firstLine="643" w:firstLineChars="200"/>
        <w:rPr>
          <w:rFonts w:hint="eastAsia" w:ascii="仿宋" w:hAnsi="仿宋" w:eastAsia="仿宋" w:cs="仿宋"/>
          <w:szCs w:val="32"/>
          <w:lang w:val="en-US" w:eastAsia="zh-CN"/>
        </w:rPr>
      </w:pPr>
      <w:r>
        <w:rPr>
          <w:rFonts w:hint="eastAsia" w:ascii="仿宋_GB2312" w:hAnsi="Times New Roman" w:eastAsia="仿宋_GB2312" w:cs="Times New Roman"/>
          <w:b/>
          <w:sz w:val="32"/>
          <w:szCs w:val="32"/>
          <w:lang w:val="en-US" w:eastAsia="zh-CN" w:bidi="ar-SA"/>
        </w:rPr>
        <w:t>7.青年科技人才培养类视频。</w:t>
      </w:r>
      <w:r>
        <w:rPr>
          <w:rFonts w:hint="eastAsia" w:ascii="仿宋" w:hAnsi="仿宋" w:eastAsia="仿宋" w:cs="仿宋"/>
          <w:szCs w:val="32"/>
          <w:lang w:val="en-US" w:eastAsia="zh-CN"/>
        </w:rPr>
        <w:t>围绕“英才计划”“青少年科创大赛”等项目创作的系列科普视频，深入挖掘培养项目中甘为人梯、奖掖后学的科学家精神以及青年科技人才提升科技创新能力的生动实践。</w:t>
      </w:r>
    </w:p>
    <w:p w14:paraId="6C11713F">
      <w:pPr>
        <w:keepNext w:val="0"/>
        <w:keepLines w:val="0"/>
        <w:pageBreakBefore w:val="0"/>
        <w:widowControl w:val="0"/>
        <w:kinsoku/>
        <w:wordWrap/>
        <w:overflowPunct w:val="0"/>
        <w:topLinePunct w:val="0"/>
        <w:autoSpaceDE w:val="0"/>
        <w:autoSpaceDN w:val="0"/>
        <w:bidi w:val="0"/>
        <w:adjustRightInd w:val="0"/>
        <w:snapToGrid/>
        <w:spacing w:before="0" w:beforeLines="0" w:after="0" w:line="560" w:lineRule="exact"/>
        <w:ind w:firstLine="643" w:firstLineChars="200"/>
        <w:jc w:val="both"/>
        <w:textAlignment w:val="baseline"/>
        <w:rPr>
          <w:rFonts w:hint="eastAsia" w:ascii="楷体" w:hAnsi="楷体" w:eastAsia="楷体" w:cs="楷体"/>
          <w:b/>
          <w:bCs/>
          <w:sz w:val="32"/>
          <w:szCs w:val="32"/>
          <w:lang w:val="en-US" w:eastAsia="zh-CN" w:bidi="ar-SA"/>
        </w:rPr>
      </w:pPr>
      <w:r>
        <w:rPr>
          <w:rFonts w:hint="eastAsia" w:ascii="楷体" w:hAnsi="楷体" w:eastAsia="楷体" w:cs="楷体"/>
          <w:b/>
          <w:bCs/>
          <w:sz w:val="32"/>
          <w:szCs w:val="32"/>
          <w:lang w:val="en-US" w:eastAsia="zh-CN" w:bidi="ar-SA"/>
        </w:rPr>
        <w:t>（二）视频线索征集</w:t>
      </w:r>
    </w:p>
    <w:p w14:paraId="7714467A">
      <w:pPr>
        <w:pStyle w:val="13"/>
        <w:keepNext w:val="0"/>
        <w:keepLines w:val="0"/>
        <w:pageBreakBefore w:val="0"/>
        <w:widowControl w:val="0"/>
        <w:kinsoku/>
        <w:wordWrap/>
        <w:topLinePunct w:val="0"/>
        <w:bidi w:val="0"/>
        <w:snapToGrid/>
        <w:spacing w:line="560" w:lineRule="exact"/>
        <w:ind w:firstLine="640" w:firstLineChars="200"/>
        <w:rPr>
          <w:rFonts w:hint="eastAsia" w:ascii="仿宋" w:hAnsi="仿宋" w:eastAsia="仿宋" w:cs="仿宋"/>
          <w:szCs w:val="32"/>
          <w:lang w:val="en-US" w:eastAsia="zh-CN"/>
        </w:rPr>
      </w:pPr>
      <w:r>
        <w:rPr>
          <w:rFonts w:hint="eastAsia" w:ascii="仿宋" w:hAnsi="仿宋" w:eastAsia="仿宋" w:cs="仿宋"/>
          <w:szCs w:val="32"/>
          <w:lang w:val="en-US" w:eastAsia="zh-CN"/>
        </w:rPr>
        <w:t>展播以各地各部门提供的视频成品为主，同时征集具有科普价值可供后续统筹拍摄制作的视频线索。线索方向包括但不限于：科技场馆及科普教育基地特色探访、科技科普领域典型人物（如科学大家、青年科技人才、一线科研人员、科普工作者等）、特色科普活动与实验、科技工程与科研现场、自然生态与野外观察等。</w:t>
      </w:r>
      <w:bookmarkStart w:id="2" w:name="OLE_LINK1"/>
      <w:bookmarkStart w:id="3" w:name="OLE_LINK2"/>
    </w:p>
    <w:bookmarkEnd w:id="2"/>
    <w:bookmarkEnd w:id="3"/>
    <w:p w14:paraId="16ABA365">
      <w:pPr>
        <w:keepNext w:val="0"/>
        <w:keepLines w:val="0"/>
        <w:pageBreakBefore w:val="0"/>
        <w:widowControl w:val="0"/>
        <w:kinsoku/>
        <w:wordWrap/>
        <w:topLinePunct w:val="0"/>
        <w:bidi w:val="0"/>
        <w:snapToGrid/>
        <w:spacing w:line="560" w:lineRule="exact"/>
        <w:ind w:firstLine="640" w:firstLineChars="200"/>
        <w:rPr>
          <w:rFonts w:ascii="黑体" w:hAnsi="黑体" w:eastAsia="黑体" w:cs="仿宋"/>
          <w:sz w:val="32"/>
          <w:szCs w:val="32"/>
        </w:rPr>
      </w:pPr>
      <w:r>
        <w:rPr>
          <w:rFonts w:hint="eastAsia" w:ascii="黑体" w:hAnsi="黑体" w:eastAsia="黑体" w:cs="仿宋"/>
          <w:sz w:val="32"/>
          <w:szCs w:val="32"/>
        </w:rPr>
        <w:t>四、有关要</w:t>
      </w:r>
      <w:r>
        <w:rPr>
          <w:rFonts w:ascii="黑体" w:hAnsi="黑体" w:eastAsia="黑体" w:cs="仿宋"/>
          <w:sz w:val="32"/>
          <w:szCs w:val="32"/>
        </w:rPr>
        <w:t>求</w:t>
      </w:r>
    </w:p>
    <w:p w14:paraId="7F5A47AF">
      <w:pPr>
        <w:keepNext w:val="0"/>
        <w:keepLines w:val="0"/>
        <w:pageBreakBefore w:val="0"/>
        <w:widowControl w:val="0"/>
        <w:kinsoku/>
        <w:wordWrap/>
        <w:overflowPunct w:val="0"/>
        <w:topLinePunct w:val="0"/>
        <w:autoSpaceDE w:val="0"/>
        <w:autoSpaceDN w:val="0"/>
        <w:bidi w:val="0"/>
        <w:adjustRightInd w:val="0"/>
        <w:snapToGrid/>
        <w:spacing w:before="0" w:beforeLines="0" w:after="0" w:line="560" w:lineRule="exact"/>
        <w:ind w:firstLine="643" w:firstLineChars="200"/>
        <w:jc w:val="both"/>
        <w:textAlignment w:val="baseline"/>
        <w:rPr>
          <w:rFonts w:hint="eastAsia" w:ascii="楷体" w:hAnsi="楷体" w:eastAsia="楷体" w:cs="楷体"/>
          <w:b/>
          <w:bCs/>
          <w:sz w:val="32"/>
          <w:szCs w:val="32"/>
          <w:lang w:val="en-US" w:eastAsia="zh-CN" w:bidi="ar-SA"/>
        </w:rPr>
      </w:pPr>
      <w:r>
        <w:rPr>
          <w:rFonts w:hint="eastAsia" w:ascii="楷体" w:hAnsi="楷体" w:eastAsia="楷体" w:cs="楷体"/>
          <w:b/>
          <w:bCs/>
          <w:sz w:val="32"/>
          <w:szCs w:val="32"/>
          <w:lang w:val="en-US" w:eastAsia="zh-CN" w:bidi="ar-SA"/>
        </w:rPr>
        <w:t>（一）组织动员</w:t>
      </w:r>
    </w:p>
    <w:p w14:paraId="5C1FC633">
      <w:pPr>
        <w:pStyle w:val="13"/>
        <w:keepNext w:val="0"/>
        <w:keepLines w:val="0"/>
        <w:pageBreakBefore w:val="0"/>
        <w:widowControl w:val="0"/>
        <w:kinsoku/>
        <w:wordWrap/>
        <w:topLinePunct w:val="0"/>
        <w:bidi w:val="0"/>
        <w:snapToGrid/>
        <w:spacing w:line="560" w:lineRule="exact"/>
        <w:ind w:firstLine="640" w:firstLineChars="200"/>
        <w:rPr>
          <w:rFonts w:hint="eastAsia" w:ascii="仿宋" w:hAnsi="仿宋" w:eastAsia="仿宋" w:cs="仿宋"/>
          <w:szCs w:val="32"/>
        </w:rPr>
      </w:pPr>
      <w:r>
        <w:rPr>
          <w:rFonts w:hint="eastAsia" w:ascii="仿宋" w:hAnsi="仿宋" w:eastAsia="仿宋" w:cs="仿宋"/>
          <w:szCs w:val="32"/>
        </w:rPr>
        <w:t>请</w:t>
      </w:r>
      <w:r>
        <w:rPr>
          <w:rFonts w:hint="eastAsia" w:ascii="仿宋" w:hAnsi="仿宋" w:eastAsia="仿宋" w:cs="仿宋"/>
          <w:szCs w:val="32"/>
          <w:lang w:val="en-US" w:eastAsia="zh-CN"/>
        </w:rPr>
        <w:t>各单位</w:t>
      </w:r>
      <w:r>
        <w:rPr>
          <w:rFonts w:hint="eastAsia" w:ascii="仿宋" w:hAnsi="仿宋" w:eastAsia="仿宋" w:cs="仿宋"/>
          <w:szCs w:val="32"/>
        </w:rPr>
        <w:t>结合工作实际，深度挖掘、整合科普资源，精心策划具有地域特征的展播内容，创作一批人民喜爱、国家需要的科普精品。同时，统筹协调新媒体账号参与展播活动，加大对活动的宣传力度。</w:t>
      </w:r>
    </w:p>
    <w:p w14:paraId="6DDD1512">
      <w:pPr>
        <w:keepNext w:val="0"/>
        <w:keepLines w:val="0"/>
        <w:pageBreakBefore w:val="0"/>
        <w:widowControl w:val="0"/>
        <w:kinsoku/>
        <w:wordWrap/>
        <w:overflowPunct w:val="0"/>
        <w:topLinePunct w:val="0"/>
        <w:autoSpaceDE w:val="0"/>
        <w:autoSpaceDN w:val="0"/>
        <w:bidi w:val="0"/>
        <w:adjustRightInd w:val="0"/>
        <w:snapToGrid/>
        <w:spacing w:before="0" w:beforeLines="0" w:after="0" w:line="560" w:lineRule="exact"/>
        <w:ind w:firstLine="643" w:firstLineChars="200"/>
        <w:jc w:val="both"/>
        <w:textAlignment w:val="baseline"/>
        <w:rPr>
          <w:rFonts w:hint="eastAsia" w:ascii="楷体" w:hAnsi="楷体" w:eastAsia="楷体" w:cs="楷体"/>
          <w:b/>
          <w:bCs/>
          <w:sz w:val="32"/>
          <w:szCs w:val="32"/>
          <w:lang w:val="en-US" w:eastAsia="zh-CN" w:bidi="ar-SA"/>
        </w:rPr>
      </w:pPr>
      <w:r>
        <w:rPr>
          <w:rFonts w:hint="eastAsia" w:ascii="楷体" w:hAnsi="楷体" w:eastAsia="楷体" w:cs="楷体"/>
          <w:b/>
          <w:bCs/>
          <w:sz w:val="32"/>
          <w:szCs w:val="32"/>
          <w:lang w:val="en-US" w:eastAsia="zh-CN" w:bidi="ar-SA"/>
        </w:rPr>
        <w:t>（二）内容要求</w:t>
      </w:r>
    </w:p>
    <w:p w14:paraId="39816196">
      <w:pPr>
        <w:pStyle w:val="13"/>
        <w:keepNext w:val="0"/>
        <w:keepLines w:val="0"/>
        <w:pageBreakBefore w:val="0"/>
        <w:widowControl w:val="0"/>
        <w:kinsoku/>
        <w:wordWrap/>
        <w:topLinePunct w:val="0"/>
        <w:bidi w:val="0"/>
        <w:snapToGrid/>
        <w:spacing w:line="560" w:lineRule="exact"/>
        <w:ind w:firstLine="640" w:firstLineChars="200"/>
        <w:rPr>
          <w:rFonts w:hint="eastAsia" w:ascii="仿宋" w:hAnsi="仿宋" w:eastAsia="仿宋" w:cs="仿宋"/>
          <w:szCs w:val="32"/>
        </w:rPr>
      </w:pPr>
      <w:r>
        <w:rPr>
          <w:rFonts w:hint="eastAsia" w:ascii="仿宋" w:hAnsi="仿宋" w:eastAsia="仿宋" w:cs="仿宋"/>
          <w:szCs w:val="32"/>
        </w:rPr>
        <w:t>展播活动由</w:t>
      </w:r>
      <w:r>
        <w:rPr>
          <w:rFonts w:hint="eastAsia" w:ascii="仿宋" w:hAnsi="仿宋" w:eastAsia="仿宋" w:cs="仿宋"/>
          <w:szCs w:val="32"/>
          <w:lang w:eastAsia="zh-CN"/>
        </w:rPr>
        <w:t>“</w:t>
      </w:r>
      <w:r>
        <w:rPr>
          <w:rFonts w:hint="eastAsia" w:ascii="仿宋" w:hAnsi="仿宋" w:eastAsia="仿宋" w:cs="仿宋"/>
          <w:szCs w:val="32"/>
        </w:rPr>
        <w:t>科普中国</w:t>
      </w:r>
      <w:r>
        <w:rPr>
          <w:rFonts w:hint="eastAsia" w:ascii="仿宋" w:hAnsi="仿宋" w:eastAsia="仿宋" w:cs="仿宋"/>
          <w:szCs w:val="32"/>
          <w:lang w:eastAsia="zh-CN"/>
        </w:rPr>
        <w:t>”</w:t>
      </w:r>
      <w:r>
        <w:rPr>
          <w:rFonts w:hint="eastAsia" w:ascii="仿宋" w:hAnsi="仿宋" w:eastAsia="仿宋" w:cs="仿宋"/>
          <w:szCs w:val="32"/>
        </w:rPr>
        <w:t>提供播出内容遴选整合、拉流播放技术、多平台播放渠道推广等服务，请各单位按照以下标准报送。</w:t>
      </w:r>
    </w:p>
    <w:p w14:paraId="1247DA5B">
      <w:pPr>
        <w:pStyle w:val="13"/>
        <w:keepNext w:val="0"/>
        <w:keepLines w:val="0"/>
        <w:pageBreakBefore w:val="0"/>
        <w:widowControl w:val="0"/>
        <w:kinsoku/>
        <w:wordWrap/>
        <w:topLinePunct w:val="0"/>
        <w:bidi w:val="0"/>
        <w:snapToGrid/>
        <w:spacing w:line="560" w:lineRule="exact"/>
        <w:ind w:firstLine="640" w:firstLineChars="200"/>
        <w:rPr>
          <w:rFonts w:hint="eastAsia" w:ascii="仿宋" w:hAnsi="仿宋" w:eastAsia="仿宋" w:cs="仿宋"/>
          <w:szCs w:val="32"/>
        </w:rPr>
      </w:pPr>
      <w:r>
        <w:rPr>
          <w:rFonts w:hint="eastAsia" w:ascii="仿宋" w:hAnsi="仿宋" w:eastAsia="仿宋" w:cs="仿宋"/>
          <w:szCs w:val="32"/>
        </w:rPr>
        <w:t>1.报送作品需提供横屏视频原片，视频格式应为MP4、MOV、AVI、WMV等，画面分辨率不低于1920×1080，码流不低于5—</w:t>
      </w:r>
      <w:r>
        <w:rPr>
          <w:rFonts w:hint="eastAsia" w:ascii="仿宋" w:hAnsi="仿宋" w:eastAsia="仿宋" w:cs="仿宋"/>
          <w:sz w:val="32"/>
          <w:szCs w:val="32"/>
        </w:rPr>
        <w:t>8M/s，单个视频文件大小不超过4G。作品时长不限，创作手法、表现形式和拍摄类型不限，内容须重点突出、表达清晰连贯。视频应具备完整图像、声音及中文简体字幕，无角标、台标、水印、Logo或其他标识，不得插入任何商业广告；音质完好，无明显背景噪音；作品如含AI生成内容，须标注AI辅助生成信息。</w:t>
      </w:r>
    </w:p>
    <w:p w14:paraId="619EFE53">
      <w:pPr>
        <w:pStyle w:val="13"/>
        <w:keepNext w:val="0"/>
        <w:keepLines w:val="0"/>
        <w:pageBreakBefore w:val="0"/>
        <w:widowControl w:val="0"/>
        <w:kinsoku/>
        <w:wordWrap/>
        <w:topLinePunct w:val="0"/>
        <w:bidi w:val="0"/>
        <w:snapToGrid/>
        <w:spacing w:line="560" w:lineRule="exact"/>
        <w:ind w:firstLine="640" w:firstLineChars="200"/>
        <w:rPr>
          <w:rFonts w:hint="eastAsia" w:ascii="仿宋" w:hAnsi="仿宋" w:eastAsia="仿宋" w:cs="仿宋"/>
          <w:szCs w:val="32"/>
        </w:rPr>
      </w:pPr>
      <w:bookmarkStart w:id="4" w:name="OLE_LINK50"/>
      <w:bookmarkStart w:id="5" w:name="OLE_LINK51"/>
      <w:r>
        <w:rPr>
          <w:rFonts w:hint="eastAsia" w:ascii="仿宋" w:hAnsi="仿宋" w:eastAsia="仿宋" w:cs="仿宋"/>
          <w:szCs w:val="32"/>
        </w:rPr>
        <w:t>2.请</w:t>
      </w:r>
      <w:r>
        <w:rPr>
          <w:rFonts w:hint="eastAsia" w:ascii="仿宋" w:hAnsi="仿宋" w:eastAsia="仿宋" w:cs="仿宋"/>
          <w:szCs w:val="40"/>
        </w:rPr>
        <w:t>各</w:t>
      </w:r>
      <w:r>
        <w:rPr>
          <w:rFonts w:hint="eastAsia" w:ascii="仿宋" w:hAnsi="仿宋" w:eastAsia="仿宋" w:cs="仿宋"/>
          <w:szCs w:val="40"/>
          <w:lang w:val="en-US" w:eastAsia="zh-CN"/>
        </w:rPr>
        <w:t>单位</w:t>
      </w:r>
      <w:r>
        <w:rPr>
          <w:rFonts w:hint="eastAsia" w:ascii="仿宋" w:hAnsi="仿宋" w:eastAsia="仿宋" w:cs="仿宋"/>
          <w:szCs w:val="32"/>
        </w:rPr>
        <w:t>对报送内容进行严格审查把关，确保播出内容无版权争议</w:t>
      </w:r>
      <w:r>
        <w:rPr>
          <w:rFonts w:hint="eastAsia" w:ascii="仿宋" w:hAnsi="仿宋" w:eastAsia="仿宋" w:cs="仿宋"/>
          <w:szCs w:val="32"/>
          <w:lang w:eastAsia="zh-CN"/>
        </w:rPr>
        <w:t>、</w:t>
      </w:r>
      <w:r>
        <w:rPr>
          <w:rFonts w:hint="eastAsia" w:ascii="仿宋" w:hAnsi="仿宋" w:eastAsia="仿宋" w:cs="仿宋"/>
          <w:szCs w:val="32"/>
        </w:rPr>
        <w:t>无科学性问题、无意识形态错误，不存在言论不当及商业</w:t>
      </w:r>
      <w:r>
        <w:rPr>
          <w:rFonts w:hint="eastAsia" w:ascii="仿宋" w:hAnsi="仿宋" w:eastAsia="仿宋" w:cs="仿宋"/>
          <w:szCs w:val="32"/>
          <w:lang w:val="en-US" w:eastAsia="zh-CN"/>
        </w:rPr>
        <w:t>推广</w:t>
      </w:r>
      <w:r>
        <w:rPr>
          <w:rFonts w:hint="eastAsia" w:ascii="仿宋" w:hAnsi="仿宋" w:eastAsia="仿宋" w:cs="仿宋"/>
          <w:szCs w:val="32"/>
        </w:rPr>
        <w:t>内容等风险。</w:t>
      </w:r>
    </w:p>
    <w:p w14:paraId="6ED8045E">
      <w:pPr>
        <w:keepNext w:val="0"/>
        <w:keepLines w:val="0"/>
        <w:pageBreakBefore w:val="0"/>
        <w:widowControl w:val="0"/>
        <w:kinsoku/>
        <w:wordWrap/>
        <w:overflowPunct w:val="0"/>
        <w:topLinePunct w:val="0"/>
        <w:autoSpaceDE w:val="0"/>
        <w:autoSpaceDN w:val="0"/>
        <w:bidi w:val="0"/>
        <w:adjustRightInd w:val="0"/>
        <w:snapToGrid/>
        <w:spacing w:before="0" w:beforeLines="0" w:after="0" w:line="560" w:lineRule="exact"/>
        <w:ind w:firstLine="643" w:firstLineChars="200"/>
        <w:jc w:val="both"/>
        <w:textAlignment w:val="baseline"/>
        <w:rPr>
          <w:rFonts w:hint="eastAsia" w:ascii="楷体" w:hAnsi="楷体" w:eastAsia="楷体" w:cs="楷体"/>
          <w:b/>
          <w:bCs/>
          <w:sz w:val="32"/>
          <w:szCs w:val="32"/>
          <w:lang w:val="en-US" w:eastAsia="zh-CN" w:bidi="ar-SA"/>
        </w:rPr>
      </w:pPr>
      <w:r>
        <w:rPr>
          <w:rFonts w:hint="eastAsia" w:ascii="楷体" w:hAnsi="楷体" w:eastAsia="楷体" w:cs="楷体"/>
          <w:b/>
          <w:bCs/>
          <w:sz w:val="32"/>
          <w:szCs w:val="32"/>
          <w:lang w:val="en-US" w:eastAsia="zh-CN" w:bidi="ar-SA"/>
        </w:rPr>
        <w:t>（三）报送要求</w:t>
      </w:r>
    </w:p>
    <w:p w14:paraId="106BE2EC">
      <w:pPr>
        <w:pStyle w:val="13"/>
        <w:keepNext w:val="0"/>
        <w:keepLines w:val="0"/>
        <w:pageBreakBefore w:val="0"/>
        <w:widowControl w:val="0"/>
        <w:kinsoku/>
        <w:wordWrap/>
        <w:topLinePunct w:val="0"/>
        <w:bidi w:val="0"/>
        <w:snapToGrid/>
        <w:spacing w:line="560" w:lineRule="exact"/>
        <w:ind w:firstLine="640" w:firstLineChars="200"/>
        <w:rPr>
          <w:rFonts w:hint="eastAsia" w:ascii="仿宋" w:hAnsi="仿宋" w:eastAsia="仿宋" w:cs="仿宋"/>
          <w:sz w:val="32"/>
          <w:szCs w:val="32"/>
        </w:rPr>
      </w:pPr>
      <w:r>
        <w:rPr>
          <w:rFonts w:hint="eastAsia" w:ascii="仿宋" w:hAnsi="仿宋" w:eastAsia="仿宋" w:cs="仿宋"/>
          <w:szCs w:val="32"/>
        </w:rPr>
        <w:t>请</w:t>
      </w:r>
      <w:r>
        <w:rPr>
          <w:rFonts w:hint="eastAsia" w:ascii="仿宋" w:hAnsi="仿宋" w:eastAsia="仿宋" w:cs="仿宋"/>
          <w:szCs w:val="40"/>
        </w:rPr>
        <w:t>各</w:t>
      </w:r>
      <w:r>
        <w:rPr>
          <w:rFonts w:hint="eastAsia" w:ascii="仿宋" w:hAnsi="仿宋" w:eastAsia="仿宋" w:cs="仿宋"/>
          <w:szCs w:val="40"/>
          <w:lang w:val="en-US" w:eastAsia="zh-CN"/>
        </w:rPr>
        <w:t>单位</w:t>
      </w:r>
      <w:r>
        <w:rPr>
          <w:rFonts w:hint="eastAsia" w:ascii="仿宋" w:hAnsi="仿宋" w:eastAsia="仿宋" w:cs="仿宋"/>
          <w:szCs w:val="32"/>
        </w:rPr>
        <w:t>于7月</w:t>
      </w:r>
      <w:r>
        <w:rPr>
          <w:rFonts w:hint="eastAsia" w:ascii="仿宋" w:hAnsi="仿宋" w:eastAsia="仿宋" w:cs="仿宋"/>
          <w:szCs w:val="32"/>
          <w:lang w:val="en-US" w:eastAsia="zh-CN"/>
        </w:rPr>
        <w:t>8</w:t>
      </w:r>
      <w:r>
        <w:rPr>
          <w:rFonts w:hint="eastAsia" w:ascii="仿宋" w:hAnsi="仿宋" w:eastAsia="仿宋" w:cs="仿宋"/>
          <w:szCs w:val="32"/>
        </w:rPr>
        <w:t>日前填报信息表</w:t>
      </w:r>
      <w:r>
        <w:rPr>
          <w:rFonts w:hint="eastAsia" w:ascii="仿宋" w:hAnsi="仿宋" w:eastAsia="仿宋" w:cs="仿宋"/>
          <w:szCs w:val="32"/>
          <w:lang w:val="en-US" w:eastAsia="zh-CN"/>
        </w:rPr>
        <w:t>报送</w:t>
      </w:r>
      <w:r>
        <w:rPr>
          <w:rFonts w:hint="eastAsia" w:ascii="仿宋" w:hAnsi="仿宋" w:eastAsia="仿宋" w:cs="仿宋"/>
          <w:szCs w:val="32"/>
        </w:rPr>
        <w:t>至</w:t>
      </w:r>
      <w:r>
        <w:rPr>
          <w:rFonts w:hint="eastAsia" w:ascii="仿宋" w:hAnsi="仿宋" w:eastAsia="仿宋" w:cs="仿宋"/>
          <w:szCs w:val="32"/>
          <w:lang w:val="en-US" w:eastAsia="zh-CN"/>
        </w:rPr>
        <w:t>联系邮箱</w:t>
      </w:r>
      <w:r>
        <w:rPr>
          <w:rFonts w:hint="eastAsia" w:ascii="仿宋" w:hAnsi="仿宋" w:eastAsia="仿宋" w:cs="仿宋"/>
          <w:szCs w:val="32"/>
        </w:rPr>
        <w:t>（邮件主</w:t>
      </w:r>
      <w:r>
        <w:rPr>
          <w:rFonts w:hint="eastAsia" w:ascii="仿宋" w:hAnsi="仿宋" w:eastAsia="仿宋" w:cs="仿宋"/>
          <w:sz w:val="32"/>
          <w:szCs w:val="32"/>
        </w:rPr>
        <w:t>题请注明单位名称+“科普之光”展播活动）。待完成的视频可于8月1</w:t>
      </w:r>
      <w:r>
        <w:rPr>
          <w:rFonts w:hint="eastAsia" w:ascii="仿宋" w:hAnsi="仿宋" w:eastAsia="仿宋" w:cs="仿宋"/>
          <w:sz w:val="32"/>
          <w:szCs w:val="32"/>
          <w:lang w:val="en-US" w:eastAsia="zh-CN"/>
        </w:rPr>
        <w:t>0</w:t>
      </w:r>
      <w:r>
        <w:rPr>
          <w:rFonts w:hint="eastAsia" w:ascii="仿宋" w:hAnsi="仿宋" w:eastAsia="仿宋" w:cs="仿宋"/>
          <w:sz w:val="32"/>
          <w:szCs w:val="32"/>
        </w:rPr>
        <w:t>日前补充提交，全国科普月活动精剪视频可于9月1</w:t>
      </w:r>
      <w:r>
        <w:rPr>
          <w:rFonts w:hint="eastAsia" w:ascii="仿宋" w:hAnsi="仿宋" w:eastAsia="仿宋" w:cs="仿宋"/>
          <w:sz w:val="32"/>
          <w:szCs w:val="32"/>
          <w:lang w:val="en-US" w:eastAsia="zh-CN"/>
        </w:rPr>
        <w:t>0</w:t>
      </w:r>
      <w:r>
        <w:rPr>
          <w:rFonts w:hint="eastAsia" w:ascii="仿宋" w:hAnsi="仿宋" w:eastAsia="仿宋" w:cs="仿宋"/>
          <w:sz w:val="32"/>
          <w:szCs w:val="32"/>
        </w:rPr>
        <w:t>日前提交。</w:t>
      </w:r>
      <w:r>
        <w:rPr>
          <w:rFonts w:hint="eastAsia" w:ascii="仿宋" w:hAnsi="仿宋" w:eastAsia="仿宋" w:cs="仿宋"/>
          <w:sz w:val="32"/>
          <w:szCs w:val="32"/>
          <w:lang w:val="en-US" w:eastAsia="zh-CN"/>
        </w:rPr>
        <w:t>省科协科普部</w:t>
      </w:r>
      <w:r>
        <w:rPr>
          <w:rFonts w:hint="eastAsia" w:ascii="仿宋" w:hAnsi="仿宋" w:eastAsia="仿宋" w:cs="仿宋"/>
          <w:sz w:val="32"/>
          <w:szCs w:val="32"/>
        </w:rPr>
        <w:t>将沟通入选单位提供拟参与展播的视频原文件以及版权、传播权和内容审核确认单。</w:t>
      </w:r>
    </w:p>
    <w:p w14:paraId="2543E0CA">
      <w:pPr>
        <w:keepNext w:val="0"/>
        <w:keepLines w:val="0"/>
        <w:pageBreakBefore w:val="0"/>
        <w:widowControl w:val="0"/>
        <w:kinsoku/>
        <w:wordWrap/>
        <w:overflowPunct w:val="0"/>
        <w:topLinePunct w:val="0"/>
        <w:autoSpaceDE w:val="0"/>
        <w:autoSpaceDN w:val="0"/>
        <w:bidi w:val="0"/>
        <w:adjustRightInd w:val="0"/>
        <w:snapToGrid/>
        <w:spacing w:before="0" w:beforeLines="0" w:after="0" w:line="560" w:lineRule="exact"/>
        <w:ind w:firstLine="643" w:firstLineChars="200"/>
        <w:jc w:val="both"/>
        <w:textAlignment w:val="baseline"/>
        <w:rPr>
          <w:rFonts w:hint="eastAsia" w:ascii="楷体" w:hAnsi="楷体" w:eastAsia="楷体" w:cs="楷体"/>
          <w:b/>
          <w:bCs/>
          <w:sz w:val="32"/>
          <w:szCs w:val="32"/>
          <w:lang w:val="en-US" w:eastAsia="zh-CN" w:bidi="ar-SA"/>
        </w:rPr>
      </w:pPr>
      <w:bookmarkStart w:id="6" w:name="OLE_LINK13"/>
      <w:bookmarkStart w:id="7" w:name="OLE_LINK14"/>
      <w:r>
        <w:rPr>
          <w:rFonts w:hint="eastAsia" w:ascii="楷体" w:hAnsi="楷体" w:eastAsia="楷体" w:cs="楷体"/>
          <w:b/>
          <w:bCs/>
          <w:sz w:val="32"/>
          <w:szCs w:val="32"/>
          <w:lang w:val="en-US" w:eastAsia="zh-CN" w:bidi="ar-SA"/>
        </w:rPr>
        <w:t>（四）反馈总结</w:t>
      </w:r>
    </w:p>
    <w:p w14:paraId="649A202F">
      <w:pPr>
        <w:keepNext w:val="0"/>
        <w:keepLines w:val="0"/>
        <w:pageBreakBefore w:val="0"/>
        <w:widowControl w:val="0"/>
        <w:kinsoku/>
        <w:wordWrap/>
        <w:topLinePunct w:val="0"/>
        <w:bidi w:val="0"/>
        <w:snapToGrid/>
        <w:spacing w:line="560" w:lineRule="exact"/>
        <w:ind w:firstLine="640" w:firstLineChars="200"/>
        <w:rPr>
          <w:rFonts w:hint="eastAsia" w:ascii="仿宋" w:hAnsi="仿宋" w:eastAsia="仿宋" w:cs="仿宋"/>
          <w:szCs w:val="32"/>
        </w:rPr>
      </w:pPr>
      <w:r>
        <w:rPr>
          <w:rFonts w:hint="eastAsia" w:ascii="仿宋" w:hAnsi="仿宋" w:eastAsia="仿宋" w:cs="仿宋"/>
          <w:sz w:val="32"/>
          <w:szCs w:val="32"/>
          <w:lang w:val="en-US" w:eastAsia="zh-CN"/>
        </w:rPr>
        <w:t>请参与展播活动传播的各单位及时做好观看人数、互动量、话题热度等数据统计反馈工作。全国科普月结束后，请各单位做好展播活动经验梳理与总结。所有在展播活动播出的作品将获得活动参与证明。</w:t>
      </w:r>
      <w:bookmarkEnd w:id="6"/>
      <w:bookmarkEnd w:id="7"/>
    </w:p>
    <w:bookmarkEnd w:id="4"/>
    <w:bookmarkEnd w:id="5"/>
    <w:p w14:paraId="153B7EE5">
      <w:pPr>
        <w:widowControl w:val="0"/>
        <w:jc w:val="left"/>
        <w:rPr>
          <w:rFonts w:ascii="Times New Roman" w:hAnsi="Times New Roman" w:eastAsia="黑体" w:cs="Times New Roman"/>
          <w:sz w:val="32"/>
          <w:szCs w:val="32"/>
        </w:rPr>
      </w:pPr>
    </w:p>
    <w:p w14:paraId="5AC1C439">
      <w:pPr>
        <w:widowControl w:val="0"/>
        <w:jc w:val="left"/>
        <w:rPr>
          <w:rFonts w:ascii="Times New Roman" w:hAnsi="Times New Roman" w:eastAsia="黑体" w:cs="Times New Roman"/>
          <w:sz w:val="32"/>
          <w:szCs w:val="32"/>
        </w:rPr>
      </w:pPr>
    </w:p>
    <w:p w14:paraId="1F46AE91">
      <w:pPr>
        <w:widowControl w:val="0"/>
        <w:jc w:val="left"/>
        <w:rPr>
          <w:rFonts w:ascii="Times New Roman" w:hAnsi="Times New Roman" w:eastAsia="黑体" w:cs="Times New Roman"/>
          <w:sz w:val="32"/>
          <w:szCs w:val="32"/>
        </w:rPr>
      </w:pPr>
    </w:p>
    <w:p w14:paraId="62C1F6DC">
      <w:pPr>
        <w:widowControl w:val="0"/>
        <w:jc w:val="left"/>
        <w:rPr>
          <w:rFonts w:ascii="Times New Roman" w:hAnsi="Times New Roman" w:eastAsia="黑体" w:cs="Times New Roman"/>
          <w:sz w:val="32"/>
          <w:szCs w:val="32"/>
        </w:rPr>
      </w:pPr>
    </w:p>
    <w:p w14:paraId="71D7D545">
      <w:pPr>
        <w:widowControl w:val="0"/>
        <w:jc w:val="left"/>
        <w:rPr>
          <w:rFonts w:ascii="Times New Roman" w:hAnsi="Times New Roman" w:eastAsia="黑体" w:cs="Times New Roman"/>
          <w:sz w:val="32"/>
          <w:szCs w:val="32"/>
        </w:rPr>
      </w:pPr>
    </w:p>
    <w:p w14:paraId="36CB1E73">
      <w:pPr>
        <w:widowControl w:val="0"/>
        <w:jc w:val="left"/>
        <w:rPr>
          <w:rFonts w:ascii="Times New Roman" w:hAnsi="Times New Roman" w:eastAsia="黑体" w:cs="Times New Roman"/>
          <w:sz w:val="32"/>
          <w:szCs w:val="32"/>
        </w:rPr>
      </w:pPr>
    </w:p>
    <w:p w14:paraId="0D9FB37C">
      <w:pPr>
        <w:widowControl w:val="0"/>
        <w:jc w:val="left"/>
        <w:rPr>
          <w:rFonts w:ascii="Times New Roman" w:hAnsi="Times New Roman" w:eastAsia="黑体" w:cs="Times New Roman"/>
          <w:sz w:val="32"/>
          <w:szCs w:val="32"/>
        </w:rPr>
      </w:pPr>
    </w:p>
    <w:p w14:paraId="2F3B4F33">
      <w:pPr>
        <w:widowControl w:val="0"/>
        <w:jc w:val="left"/>
        <w:rPr>
          <w:rFonts w:ascii="Times New Roman" w:hAnsi="Times New Roman" w:eastAsia="黑体" w:cs="Times New Roman"/>
          <w:sz w:val="32"/>
          <w:szCs w:val="32"/>
        </w:rPr>
      </w:pPr>
    </w:p>
    <w:p w14:paraId="33576707">
      <w:pPr>
        <w:widowControl w:val="0"/>
        <w:jc w:val="left"/>
        <w:rPr>
          <w:rFonts w:ascii="Times New Roman" w:hAnsi="Times New Roman" w:eastAsia="黑体" w:cs="Times New Roman"/>
          <w:sz w:val="32"/>
          <w:szCs w:val="32"/>
        </w:rPr>
      </w:pPr>
    </w:p>
    <w:p w14:paraId="77551E37">
      <w:pPr>
        <w:widowControl w:val="0"/>
        <w:jc w:val="left"/>
        <w:rPr>
          <w:rFonts w:ascii="Times New Roman" w:hAnsi="Times New Roman" w:eastAsia="黑体" w:cs="Times New Roman"/>
          <w:sz w:val="32"/>
          <w:szCs w:val="32"/>
        </w:rPr>
      </w:pPr>
    </w:p>
    <w:p w14:paraId="3A42F5C4">
      <w:pPr>
        <w:widowControl w:val="0"/>
        <w:jc w:val="left"/>
        <w:rPr>
          <w:rFonts w:ascii="Times New Roman" w:hAnsi="Times New Roman" w:eastAsia="黑体" w:cs="Times New Roman"/>
          <w:sz w:val="32"/>
          <w:szCs w:val="32"/>
        </w:rPr>
      </w:pPr>
    </w:p>
    <w:p w14:paraId="30D8BAAA">
      <w:pPr>
        <w:widowControl w:val="0"/>
        <w:jc w:val="left"/>
        <w:rPr>
          <w:rFonts w:ascii="Times New Roman" w:hAnsi="Times New Roman" w:eastAsia="黑体" w:cs="Times New Roman"/>
          <w:sz w:val="32"/>
          <w:szCs w:val="32"/>
        </w:rPr>
      </w:pPr>
    </w:p>
    <w:p w14:paraId="7E9760DC">
      <w:pPr>
        <w:widowControl w:val="0"/>
        <w:jc w:val="left"/>
        <w:rPr>
          <w:rFonts w:ascii="Times New Roman" w:hAnsi="Times New Roman" w:eastAsia="黑体" w:cs="Times New Roman"/>
          <w:sz w:val="32"/>
          <w:szCs w:val="32"/>
        </w:rPr>
      </w:pPr>
    </w:p>
    <w:p w14:paraId="2BD341CC">
      <w:pPr>
        <w:widowControl w:val="0"/>
        <w:jc w:val="left"/>
        <w:rPr>
          <w:rFonts w:ascii="Times New Roman" w:hAnsi="Times New Roman" w:eastAsia="黑体" w:cs="Times New Roman"/>
          <w:sz w:val="32"/>
          <w:szCs w:val="32"/>
        </w:rPr>
      </w:pPr>
    </w:p>
    <w:p w14:paraId="0DAE6A54">
      <w:pPr>
        <w:widowControl w:val="0"/>
        <w:jc w:val="left"/>
        <w:rPr>
          <w:rFonts w:ascii="Times New Roman" w:hAnsi="Times New Roman" w:eastAsia="黑体" w:cs="Times New Roman"/>
          <w:sz w:val="32"/>
          <w:szCs w:val="32"/>
        </w:rPr>
      </w:pPr>
    </w:p>
    <w:p w14:paraId="6A60F88A">
      <w:pPr>
        <w:widowControl w:val="0"/>
        <w:jc w:val="left"/>
        <w:rPr>
          <w:rFonts w:ascii="Times New Roman" w:hAnsi="Times New Roman" w:eastAsia="黑体" w:cs="Times New Roman"/>
          <w:sz w:val="32"/>
          <w:szCs w:val="32"/>
        </w:rPr>
      </w:pPr>
    </w:p>
    <w:p w14:paraId="58E5C479">
      <w:pPr>
        <w:widowControl w:val="0"/>
        <w:jc w:val="left"/>
        <w:rPr>
          <w:rFonts w:ascii="Times New Roman" w:hAnsi="Times New Roman" w:eastAsia="黑体" w:cs="Times New Roman"/>
          <w:sz w:val="32"/>
          <w:szCs w:val="32"/>
        </w:rPr>
      </w:pPr>
    </w:p>
    <w:p w14:paraId="34AA3410">
      <w:pPr>
        <w:widowControl w:val="0"/>
        <w:jc w:val="left"/>
        <w:rPr>
          <w:rFonts w:ascii="Times New Roman" w:hAnsi="Times New Roman" w:eastAsia="黑体" w:cs="Times New Roman"/>
          <w:sz w:val="32"/>
          <w:szCs w:val="32"/>
        </w:rPr>
      </w:pPr>
    </w:p>
    <w:p w14:paraId="156D1B50">
      <w:pPr>
        <w:widowControl w:val="0"/>
        <w:jc w:val="left"/>
        <w:rPr>
          <w:rFonts w:ascii="Times New Roman" w:hAnsi="Times New Roman" w:eastAsia="黑体" w:cs="Times New Roman"/>
          <w:sz w:val="32"/>
          <w:szCs w:val="32"/>
        </w:rPr>
      </w:pPr>
    </w:p>
    <w:p w14:paraId="7D0CB61D">
      <w:pPr>
        <w:widowControl w:val="0"/>
        <w:jc w:val="left"/>
        <w:rPr>
          <w:rFonts w:ascii="Times New Roman" w:hAnsi="Times New Roman" w:eastAsia="黑体" w:cs="Times New Roman"/>
          <w:sz w:val="32"/>
          <w:szCs w:val="32"/>
        </w:rPr>
      </w:pPr>
    </w:p>
    <w:p w14:paraId="5BC5F6BD">
      <w:pPr>
        <w:widowControl w:val="0"/>
        <w:jc w:val="left"/>
        <w:rPr>
          <w:rFonts w:ascii="Times New Roman" w:hAnsi="Times New Roman" w:eastAsia="黑体" w:cs="Times New Roman"/>
          <w:sz w:val="32"/>
          <w:szCs w:val="32"/>
        </w:rPr>
      </w:pPr>
    </w:p>
    <w:p w14:paraId="5E7D27AF">
      <w:pPr>
        <w:widowControl w:val="0"/>
        <w:jc w:val="left"/>
        <w:rPr>
          <w:rFonts w:ascii="Times New Roman" w:hAnsi="Times New Roman" w:eastAsia="黑体" w:cs="Times New Roman"/>
          <w:sz w:val="32"/>
          <w:szCs w:val="32"/>
        </w:rPr>
      </w:pPr>
    </w:p>
    <w:p w14:paraId="686BF625">
      <w:pPr>
        <w:widowControl w:val="0"/>
        <w:jc w:val="left"/>
        <w:rPr>
          <w:rFonts w:ascii="Times New Roman" w:hAnsi="Times New Roman" w:eastAsia="黑体" w:cs="Times New Roman"/>
          <w:sz w:val="32"/>
          <w:szCs w:val="32"/>
        </w:rPr>
      </w:pPr>
    </w:p>
    <w:p w14:paraId="56FAB1F3">
      <w:pPr>
        <w:widowControl w:val="0"/>
        <w:jc w:val="left"/>
        <w:rPr>
          <w:rFonts w:ascii="Times New Roman" w:hAnsi="Times New Roman" w:eastAsia="黑体" w:cs="Times New Roman"/>
          <w:sz w:val="32"/>
          <w:szCs w:val="32"/>
        </w:rPr>
      </w:pPr>
    </w:p>
    <w:p w14:paraId="5393DA71">
      <w:pPr>
        <w:widowControl w:val="0"/>
        <w:jc w:val="left"/>
        <w:rPr>
          <w:rFonts w:ascii="Times New Roman" w:hAnsi="Times New Roman" w:eastAsia="黑体" w:cs="Times New Roman"/>
          <w:sz w:val="32"/>
          <w:szCs w:val="32"/>
        </w:rPr>
      </w:pPr>
    </w:p>
    <w:p w14:paraId="48E40A27">
      <w:pPr>
        <w:widowControl w:val="0"/>
        <w:jc w:val="left"/>
        <w:rPr>
          <w:rFonts w:ascii="Times New Roman" w:hAnsi="Times New Roman" w:eastAsia="黑体" w:cs="Times New Roman"/>
          <w:sz w:val="32"/>
          <w:szCs w:val="32"/>
        </w:rPr>
      </w:pPr>
    </w:p>
    <w:p w14:paraId="295CA3C1">
      <w:pPr>
        <w:widowControl w:val="0"/>
        <w:jc w:val="left"/>
        <w:rPr>
          <w:rFonts w:ascii="Times New Roman" w:hAnsi="Times New Roman" w:eastAsia="黑体" w:cs="Times New Roman"/>
          <w:sz w:val="32"/>
          <w:szCs w:val="32"/>
        </w:rPr>
      </w:pPr>
    </w:p>
    <w:p w14:paraId="1D558824">
      <w:pPr>
        <w:widowControl w:val="0"/>
        <w:jc w:val="left"/>
        <w:rPr>
          <w:rFonts w:ascii="Times New Roman" w:hAnsi="Times New Roman" w:eastAsia="黑体" w:cs="Times New Roman"/>
          <w:sz w:val="32"/>
          <w:szCs w:val="32"/>
        </w:rPr>
      </w:pPr>
    </w:p>
    <w:p w14:paraId="25C9B1BA">
      <w:pPr>
        <w:widowControl w:val="0"/>
        <w:jc w:val="lef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2</w:t>
      </w:r>
    </w:p>
    <w:p w14:paraId="79CF381A">
      <w:pPr>
        <w:widowControl w:val="0"/>
        <w:overflowPunct/>
        <w:autoSpaceDE/>
        <w:autoSpaceDN/>
        <w:adjustRightInd/>
        <w:spacing w:before="120" w:beforeLines="50" w:after="360" w:afterLines="150" w:line="700" w:lineRule="exact"/>
        <w:jc w:val="center"/>
        <w:textAlignment w:val="auto"/>
        <w:rPr>
          <w:rFonts w:hint="eastAsia" w:ascii="方正公文小标宋" w:hAnsi="方正公文小标宋" w:eastAsia="方正公文小标宋" w:cs="方正公文小标宋"/>
        </w:rPr>
      </w:pPr>
      <w:bookmarkStart w:id="8" w:name="OLE_LINK12"/>
      <w:r>
        <w:rPr>
          <w:rFonts w:hint="eastAsia" w:ascii="方正公文小标宋" w:hAnsi="方正公文小标宋" w:eastAsia="方正公文小标宋" w:cs="方正公文小标宋"/>
          <w:sz w:val="44"/>
          <w:szCs w:val="44"/>
        </w:rPr>
        <w:t>“科普之光”全国科普月大型网络展播</w:t>
      </w:r>
      <w:r>
        <w:rPr>
          <w:rFonts w:hint="eastAsia" w:ascii="方正公文小标宋" w:hAnsi="方正公文小标宋" w:eastAsia="方正公文小标宋" w:cs="方正公文小标宋"/>
          <w:sz w:val="44"/>
          <w:szCs w:val="44"/>
        </w:rPr>
        <w:br w:type="textWrapping"/>
      </w:r>
      <w:r>
        <w:rPr>
          <w:rFonts w:hint="eastAsia" w:ascii="方正公文小标宋" w:hAnsi="方正公文小标宋" w:eastAsia="方正公文小标宋" w:cs="方正公文小标宋"/>
          <w:sz w:val="44"/>
          <w:szCs w:val="44"/>
        </w:rPr>
        <w:t>活动征集信息采集表</w:t>
      </w:r>
    </w:p>
    <w:bookmarkEnd w:id="8"/>
    <w:tbl>
      <w:tblPr>
        <w:tblStyle w:val="14"/>
        <w:tblW w:w="884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36"/>
        <w:gridCol w:w="2114"/>
        <w:gridCol w:w="1735"/>
        <w:gridCol w:w="2962"/>
      </w:tblGrid>
      <w:tr w14:paraId="6A54A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atLeast"/>
          <w:jc w:val="center"/>
        </w:trPr>
        <w:tc>
          <w:tcPr>
            <w:tcW w:w="2036" w:type="dxa"/>
            <w:noWrap w:val="0"/>
            <w:vAlign w:val="center"/>
          </w:tcPr>
          <w:p w14:paraId="5285C71B">
            <w:pPr>
              <w:widowControl w:val="0"/>
              <w:spacing w:line="320" w:lineRule="exact"/>
              <w:ind w:firstLine="280" w:firstLineChars="100"/>
              <w:rPr>
                <w:rFonts w:hint="eastAsia" w:ascii="仿宋_GB2312" w:hAnsi="Times New Roman" w:eastAsia="仿宋_GB2312" w:cs="Times New Roman"/>
                <w:szCs w:val="28"/>
              </w:rPr>
            </w:pPr>
            <w:r>
              <w:rPr>
                <w:rFonts w:hint="eastAsia" w:ascii="仿宋_GB2312" w:hAnsi="Times New Roman" w:eastAsia="仿宋_GB2312" w:cs="Times New Roman"/>
                <w:bCs/>
                <w:color w:val="000000"/>
                <w:szCs w:val="28"/>
              </w:rPr>
              <w:t>报送单位</w:t>
            </w:r>
          </w:p>
        </w:tc>
        <w:tc>
          <w:tcPr>
            <w:tcW w:w="6811" w:type="dxa"/>
            <w:gridSpan w:val="3"/>
            <w:noWrap w:val="0"/>
            <w:vAlign w:val="center"/>
          </w:tcPr>
          <w:p w14:paraId="27660B2E">
            <w:pPr>
              <w:widowControl w:val="0"/>
              <w:spacing w:line="320" w:lineRule="exact"/>
              <w:ind w:firstLine="560" w:firstLineChars="200"/>
              <w:rPr>
                <w:rFonts w:hint="eastAsia" w:ascii="仿宋_GB2312" w:hAnsi="Times New Roman" w:eastAsia="仿宋_GB2312" w:cs="Times New Roman"/>
                <w:szCs w:val="28"/>
              </w:rPr>
            </w:pPr>
          </w:p>
        </w:tc>
      </w:tr>
      <w:tr w14:paraId="76713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2036" w:type="dxa"/>
            <w:tcBorders>
              <w:bottom w:val="single" w:color="000000" w:sz="4" w:space="0"/>
            </w:tcBorders>
            <w:noWrap w:val="0"/>
            <w:vAlign w:val="center"/>
          </w:tcPr>
          <w:p w14:paraId="10947589">
            <w:pPr>
              <w:widowControl w:val="0"/>
              <w:spacing w:line="320" w:lineRule="exact"/>
              <w:ind w:firstLine="280" w:firstLineChars="100"/>
              <w:rPr>
                <w:rFonts w:hint="eastAsia" w:ascii="仿宋_GB2312" w:hAnsi="Times New Roman" w:eastAsia="仿宋_GB2312" w:cs="Times New Roman"/>
                <w:szCs w:val="28"/>
              </w:rPr>
            </w:pPr>
            <w:r>
              <w:rPr>
                <w:rFonts w:hint="eastAsia" w:ascii="仿宋_GB2312" w:hAnsi="Times New Roman" w:eastAsia="仿宋_GB2312" w:cs="Times New Roman"/>
                <w:bCs/>
                <w:color w:val="000000"/>
                <w:szCs w:val="28"/>
              </w:rPr>
              <w:t>联 系 人</w:t>
            </w:r>
          </w:p>
        </w:tc>
        <w:tc>
          <w:tcPr>
            <w:tcW w:w="2114" w:type="dxa"/>
            <w:tcBorders>
              <w:bottom w:val="single" w:color="000000" w:sz="4" w:space="0"/>
            </w:tcBorders>
            <w:noWrap w:val="0"/>
            <w:vAlign w:val="center"/>
          </w:tcPr>
          <w:p w14:paraId="4FCB9457">
            <w:pPr>
              <w:widowControl w:val="0"/>
              <w:spacing w:line="320" w:lineRule="exact"/>
              <w:ind w:firstLine="280" w:firstLineChars="100"/>
              <w:rPr>
                <w:rFonts w:hint="eastAsia" w:ascii="仿宋_GB2312" w:hAnsi="Times New Roman" w:eastAsia="仿宋_GB2312" w:cs="Times New Roman"/>
                <w:bCs/>
                <w:color w:val="000000"/>
                <w:szCs w:val="28"/>
              </w:rPr>
            </w:pPr>
          </w:p>
        </w:tc>
        <w:tc>
          <w:tcPr>
            <w:tcW w:w="1735" w:type="dxa"/>
            <w:tcBorders>
              <w:bottom w:val="single" w:color="000000" w:sz="4" w:space="0"/>
            </w:tcBorders>
            <w:noWrap w:val="0"/>
            <w:vAlign w:val="center"/>
          </w:tcPr>
          <w:p w14:paraId="43088328">
            <w:pPr>
              <w:widowControl w:val="0"/>
              <w:spacing w:line="320" w:lineRule="exact"/>
              <w:jc w:val="center"/>
              <w:rPr>
                <w:rFonts w:hint="eastAsia" w:ascii="仿宋_GB2312" w:hAnsi="Times New Roman" w:eastAsia="仿宋_GB2312" w:cs="Times New Roman"/>
                <w:bCs/>
                <w:color w:val="000000"/>
                <w:szCs w:val="28"/>
              </w:rPr>
            </w:pPr>
            <w:r>
              <w:rPr>
                <w:rFonts w:hint="eastAsia" w:ascii="仿宋_GB2312" w:hAnsi="Times New Roman" w:eastAsia="仿宋_GB2312" w:cs="Times New Roman"/>
                <w:bCs/>
                <w:color w:val="000000"/>
                <w:szCs w:val="28"/>
              </w:rPr>
              <w:t>职务/职称</w:t>
            </w:r>
          </w:p>
        </w:tc>
        <w:tc>
          <w:tcPr>
            <w:tcW w:w="2962" w:type="dxa"/>
            <w:tcBorders>
              <w:bottom w:val="single" w:color="000000" w:sz="4" w:space="0"/>
            </w:tcBorders>
            <w:noWrap w:val="0"/>
            <w:vAlign w:val="center"/>
          </w:tcPr>
          <w:p w14:paraId="196D6514">
            <w:pPr>
              <w:widowControl w:val="0"/>
              <w:spacing w:line="320" w:lineRule="exact"/>
              <w:ind w:firstLine="280" w:firstLineChars="100"/>
              <w:rPr>
                <w:rFonts w:hint="eastAsia" w:ascii="仿宋_GB2312" w:hAnsi="Times New Roman" w:eastAsia="仿宋_GB2312" w:cs="Times New Roman"/>
                <w:bCs/>
                <w:color w:val="000000"/>
                <w:szCs w:val="28"/>
              </w:rPr>
            </w:pPr>
          </w:p>
        </w:tc>
      </w:tr>
      <w:tr w14:paraId="7EE60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jc w:val="center"/>
        </w:trPr>
        <w:tc>
          <w:tcPr>
            <w:tcW w:w="2036" w:type="dxa"/>
            <w:tcBorders>
              <w:bottom w:val="single" w:color="auto" w:sz="4" w:space="0"/>
            </w:tcBorders>
            <w:noWrap w:val="0"/>
            <w:vAlign w:val="center"/>
          </w:tcPr>
          <w:p w14:paraId="235BFA35">
            <w:pPr>
              <w:widowControl w:val="0"/>
              <w:spacing w:line="320" w:lineRule="exact"/>
              <w:ind w:firstLine="280" w:firstLineChars="100"/>
              <w:rPr>
                <w:rFonts w:hint="eastAsia" w:ascii="仿宋_GB2312" w:hAnsi="Times New Roman" w:eastAsia="仿宋_GB2312" w:cs="Times New Roman"/>
                <w:szCs w:val="28"/>
              </w:rPr>
            </w:pPr>
            <w:r>
              <w:rPr>
                <w:rFonts w:hint="eastAsia" w:ascii="仿宋_GB2312" w:hAnsi="Times New Roman" w:eastAsia="仿宋_GB2312" w:cs="Times New Roman"/>
                <w:bCs/>
                <w:color w:val="000000"/>
                <w:szCs w:val="28"/>
              </w:rPr>
              <w:t>联系电话</w:t>
            </w:r>
          </w:p>
        </w:tc>
        <w:tc>
          <w:tcPr>
            <w:tcW w:w="2114" w:type="dxa"/>
            <w:tcBorders>
              <w:bottom w:val="single" w:color="auto" w:sz="4" w:space="0"/>
            </w:tcBorders>
            <w:noWrap w:val="0"/>
            <w:vAlign w:val="center"/>
          </w:tcPr>
          <w:p w14:paraId="153F770A">
            <w:pPr>
              <w:widowControl w:val="0"/>
              <w:spacing w:line="560" w:lineRule="exact"/>
              <w:ind w:firstLine="560" w:firstLineChars="200"/>
              <w:jc w:val="center"/>
              <w:rPr>
                <w:rFonts w:hint="eastAsia" w:ascii="仿宋_GB2312" w:hAnsi="Times New Roman" w:eastAsia="仿宋_GB2312" w:cs="Times New Roman"/>
                <w:szCs w:val="28"/>
              </w:rPr>
            </w:pPr>
          </w:p>
        </w:tc>
        <w:tc>
          <w:tcPr>
            <w:tcW w:w="1735" w:type="dxa"/>
            <w:tcBorders>
              <w:bottom w:val="single" w:color="auto" w:sz="4" w:space="0"/>
            </w:tcBorders>
            <w:noWrap w:val="0"/>
            <w:vAlign w:val="center"/>
          </w:tcPr>
          <w:p w14:paraId="56408150">
            <w:pPr>
              <w:widowControl w:val="0"/>
              <w:spacing w:line="320" w:lineRule="exact"/>
              <w:jc w:val="center"/>
              <w:rPr>
                <w:rFonts w:hint="eastAsia" w:ascii="仿宋_GB2312" w:hAnsi="Times New Roman" w:eastAsia="仿宋_GB2312" w:cs="Times New Roman"/>
                <w:szCs w:val="28"/>
              </w:rPr>
            </w:pPr>
            <w:r>
              <w:rPr>
                <w:rFonts w:hint="eastAsia" w:ascii="仿宋_GB2312" w:hAnsi="Times New Roman" w:eastAsia="仿宋_GB2312" w:cs="Times New Roman"/>
                <w:bCs/>
                <w:color w:val="000000"/>
                <w:szCs w:val="28"/>
              </w:rPr>
              <w:t>电子邮箱</w:t>
            </w:r>
          </w:p>
        </w:tc>
        <w:tc>
          <w:tcPr>
            <w:tcW w:w="2962" w:type="dxa"/>
            <w:tcBorders>
              <w:bottom w:val="single" w:color="auto" w:sz="4" w:space="0"/>
            </w:tcBorders>
            <w:noWrap w:val="0"/>
            <w:vAlign w:val="center"/>
          </w:tcPr>
          <w:p w14:paraId="3507DFFA">
            <w:pPr>
              <w:widowControl w:val="0"/>
              <w:spacing w:line="580" w:lineRule="exact"/>
              <w:ind w:firstLine="560" w:firstLineChars="200"/>
              <w:jc w:val="center"/>
              <w:rPr>
                <w:rFonts w:hint="eastAsia" w:ascii="仿宋_GB2312" w:hAnsi="Times New Roman" w:eastAsia="仿宋_GB2312" w:cs="Times New Roman"/>
                <w:szCs w:val="28"/>
              </w:rPr>
            </w:pPr>
          </w:p>
        </w:tc>
      </w:tr>
      <w:tr w14:paraId="3CD3B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7" w:hRule="atLeast"/>
          <w:jc w:val="center"/>
        </w:trPr>
        <w:tc>
          <w:tcPr>
            <w:tcW w:w="2036" w:type="dxa"/>
            <w:tcBorders>
              <w:top w:val="single" w:color="auto" w:sz="4" w:space="0"/>
              <w:left w:val="single" w:color="auto" w:sz="4" w:space="0"/>
              <w:bottom w:val="single" w:color="auto" w:sz="4" w:space="0"/>
              <w:right w:val="single" w:color="auto" w:sz="4" w:space="0"/>
            </w:tcBorders>
            <w:noWrap w:val="0"/>
            <w:vAlign w:val="center"/>
          </w:tcPr>
          <w:p w14:paraId="7A092B5C">
            <w:pPr>
              <w:widowControl w:val="0"/>
              <w:spacing w:line="320" w:lineRule="exact"/>
              <w:jc w:val="center"/>
              <w:rPr>
                <w:rFonts w:hint="eastAsia" w:ascii="仿宋_GB2312" w:hAnsi="Times New Roman" w:eastAsia="仿宋_GB2312" w:cs="Times New Roman"/>
                <w:color w:val="000000"/>
                <w:szCs w:val="28"/>
              </w:rPr>
            </w:pPr>
            <w:r>
              <w:rPr>
                <w:rFonts w:hint="eastAsia" w:ascii="仿宋_GB2312" w:hAnsi="Times New Roman" w:eastAsia="仿宋_GB2312" w:cs="Times New Roman"/>
                <w:color w:val="000000"/>
                <w:szCs w:val="28"/>
              </w:rPr>
              <w:t>视频类别</w:t>
            </w:r>
          </w:p>
          <w:p w14:paraId="1B6FB999">
            <w:pPr>
              <w:widowControl w:val="0"/>
              <w:spacing w:line="320" w:lineRule="exact"/>
              <w:jc w:val="center"/>
              <w:rPr>
                <w:rFonts w:hint="eastAsia" w:ascii="仿宋_GB2312" w:hAnsi="Times New Roman" w:eastAsia="仿宋_GB2312" w:cs="Times New Roman"/>
                <w:color w:val="000000"/>
                <w:szCs w:val="28"/>
              </w:rPr>
            </w:pPr>
            <w:r>
              <w:rPr>
                <w:rFonts w:hint="eastAsia" w:ascii="仿宋_GB2312" w:hAnsi="Times New Roman" w:eastAsia="仿宋_GB2312" w:cs="Times New Roman"/>
                <w:color w:val="000000"/>
                <w:szCs w:val="28"/>
              </w:rPr>
              <w:t>（可多选）</w:t>
            </w:r>
          </w:p>
        </w:tc>
        <w:tc>
          <w:tcPr>
            <w:tcW w:w="6811" w:type="dxa"/>
            <w:gridSpan w:val="3"/>
            <w:tcBorders>
              <w:top w:val="single" w:color="auto" w:sz="4" w:space="0"/>
              <w:left w:val="single" w:color="auto" w:sz="4" w:space="0"/>
              <w:bottom w:val="single" w:color="auto" w:sz="4" w:space="0"/>
              <w:right w:val="single" w:color="auto" w:sz="4" w:space="0"/>
            </w:tcBorders>
            <w:noWrap w:val="0"/>
            <w:vAlign w:val="center"/>
          </w:tcPr>
          <w:p w14:paraId="798E4BF3">
            <w:pPr>
              <w:widowControl w:val="0"/>
              <w:spacing w:line="400" w:lineRule="exact"/>
              <w:rPr>
                <w:rFonts w:hint="eastAsia" w:ascii="仿宋_GB2312" w:hAnsi="Times New Roman" w:eastAsia="仿宋_GB2312" w:cs="Times New Roman"/>
                <w:szCs w:val="28"/>
              </w:rPr>
            </w:pPr>
            <w:r>
              <w:rPr>
                <w:rFonts w:hint="eastAsia" w:ascii="仿宋_GB2312" w:hAnsi="Times New Roman" w:eastAsia="仿宋_GB2312" w:cs="Times New Roman"/>
                <w:bCs/>
                <w:szCs w:val="28"/>
              </w:rPr>
              <w:t>□</w:t>
            </w:r>
            <w:r>
              <w:rPr>
                <w:rFonts w:hint="eastAsia" w:ascii="仿宋_GB2312" w:hAnsi="Times New Roman" w:eastAsia="仿宋_GB2312" w:cs="Times New Roman"/>
                <w:szCs w:val="28"/>
              </w:rPr>
              <w:t>2026</w:t>
            </w:r>
            <w:r>
              <w:rPr>
                <w:rFonts w:hint="eastAsia" w:ascii="仿宋_GB2312" w:hAnsi="Times New Roman" w:eastAsia="仿宋_GB2312" w:cs="Times New Roman"/>
                <w:bCs/>
                <w:szCs w:val="28"/>
              </w:rPr>
              <w:t>年</w:t>
            </w:r>
            <w:r>
              <w:rPr>
                <w:rFonts w:hint="eastAsia" w:ascii="仿宋_GB2312" w:hAnsi="Times New Roman" w:eastAsia="仿宋_GB2312" w:cs="Times New Roman"/>
                <w:szCs w:val="28"/>
              </w:rPr>
              <w:t>全国科普月活动精剪视频</w:t>
            </w:r>
          </w:p>
          <w:p w14:paraId="48343C83">
            <w:pPr>
              <w:widowControl w:val="0"/>
              <w:spacing w:line="400" w:lineRule="exact"/>
              <w:rPr>
                <w:rFonts w:hint="eastAsia" w:ascii="仿宋_GB2312" w:hAnsi="Times New Roman" w:eastAsia="仿宋_GB2312" w:cs="Times New Roman"/>
                <w:szCs w:val="28"/>
              </w:rPr>
            </w:pPr>
            <w:r>
              <w:rPr>
                <w:rFonts w:hint="eastAsia" w:ascii="仿宋_GB2312" w:hAnsi="Times New Roman" w:eastAsia="仿宋_GB2312" w:cs="Times New Roman"/>
                <w:bCs/>
                <w:szCs w:val="28"/>
              </w:rPr>
              <w:t>□</w:t>
            </w:r>
            <w:r>
              <w:rPr>
                <w:rFonts w:hint="eastAsia" w:ascii="仿宋_GB2312" w:hAnsi="Times New Roman" w:eastAsia="仿宋_GB2312" w:cs="Times New Roman"/>
                <w:szCs w:val="28"/>
              </w:rPr>
              <w:t>科普场馆、科普教育基地探访视频</w:t>
            </w:r>
          </w:p>
          <w:p w14:paraId="38BAFA0C">
            <w:pPr>
              <w:widowControl w:val="0"/>
              <w:spacing w:line="400" w:lineRule="exact"/>
              <w:rPr>
                <w:rFonts w:hint="eastAsia" w:ascii="仿宋_GB2312" w:hAnsi="Times New Roman" w:eastAsia="仿宋_GB2312" w:cs="Times New Roman"/>
                <w:szCs w:val="28"/>
              </w:rPr>
            </w:pPr>
            <w:r>
              <w:rPr>
                <w:rFonts w:hint="eastAsia" w:ascii="仿宋_GB2312" w:hAnsi="Times New Roman" w:eastAsia="仿宋_GB2312" w:cs="Times New Roman"/>
                <w:bCs/>
                <w:szCs w:val="28"/>
              </w:rPr>
              <w:t>□</w:t>
            </w:r>
            <w:r>
              <w:rPr>
                <w:rFonts w:hint="eastAsia" w:ascii="仿宋_GB2312" w:hAnsi="Times New Roman" w:eastAsia="仿宋_GB2312" w:cs="Times New Roman"/>
                <w:szCs w:val="28"/>
              </w:rPr>
              <w:t>大国重器类科普视频</w:t>
            </w:r>
          </w:p>
          <w:p w14:paraId="31E69E6D">
            <w:pPr>
              <w:widowControl w:val="0"/>
              <w:spacing w:line="400" w:lineRule="exact"/>
              <w:rPr>
                <w:rFonts w:hint="eastAsia" w:ascii="仿宋_GB2312" w:hAnsi="Times New Roman" w:eastAsia="仿宋_GB2312" w:cs="Times New Roman"/>
                <w:bCs/>
                <w:szCs w:val="28"/>
              </w:rPr>
            </w:pPr>
            <w:r>
              <w:rPr>
                <w:rFonts w:hint="eastAsia" w:ascii="仿宋_GB2312" w:hAnsi="Times New Roman" w:eastAsia="仿宋_GB2312" w:cs="Times New Roman"/>
                <w:bCs/>
                <w:szCs w:val="28"/>
              </w:rPr>
              <w:t>□</w:t>
            </w:r>
            <w:r>
              <w:rPr>
                <w:rFonts w:hint="eastAsia" w:ascii="仿宋_GB2312" w:hAnsi="Times New Roman" w:eastAsia="仿宋_GB2312" w:cs="Times New Roman"/>
                <w:szCs w:val="28"/>
              </w:rPr>
              <w:t>国家重点实验室类科普视频</w:t>
            </w:r>
          </w:p>
          <w:p w14:paraId="6D7D36DC">
            <w:pPr>
              <w:widowControl w:val="0"/>
              <w:spacing w:line="400" w:lineRule="exact"/>
              <w:rPr>
                <w:rFonts w:hint="eastAsia" w:ascii="仿宋_GB2312" w:hAnsi="Times New Roman" w:eastAsia="仿宋_GB2312" w:cs="Times New Roman"/>
                <w:bCs/>
                <w:szCs w:val="28"/>
              </w:rPr>
            </w:pPr>
            <w:r>
              <w:rPr>
                <w:rFonts w:hint="eastAsia" w:ascii="仿宋_GB2312" w:hAnsi="Times New Roman" w:eastAsia="仿宋_GB2312" w:cs="Times New Roman"/>
                <w:bCs/>
                <w:szCs w:val="28"/>
              </w:rPr>
              <w:t>□</w:t>
            </w:r>
            <w:r>
              <w:rPr>
                <w:rFonts w:hint="eastAsia" w:ascii="仿宋_GB2312" w:hAnsi="Times New Roman" w:eastAsia="仿宋_GB2312" w:cs="Times New Roman"/>
                <w:szCs w:val="28"/>
              </w:rPr>
              <w:t>院士科技报告精剪视频</w:t>
            </w:r>
          </w:p>
          <w:p w14:paraId="75147A45">
            <w:pPr>
              <w:widowControl w:val="0"/>
              <w:spacing w:line="400" w:lineRule="exact"/>
              <w:rPr>
                <w:rFonts w:hint="eastAsia" w:ascii="仿宋_GB2312" w:hAnsi="Times New Roman" w:eastAsia="仿宋_GB2312" w:cs="Times New Roman"/>
                <w:szCs w:val="28"/>
              </w:rPr>
            </w:pPr>
            <w:r>
              <w:rPr>
                <w:rFonts w:hint="eastAsia" w:ascii="仿宋_GB2312" w:hAnsi="Times New Roman" w:eastAsia="仿宋_GB2312" w:cs="Times New Roman"/>
                <w:bCs/>
                <w:szCs w:val="28"/>
              </w:rPr>
              <w:t>□</w:t>
            </w:r>
            <w:r>
              <w:rPr>
                <w:rFonts w:hint="eastAsia" w:ascii="仿宋_GB2312" w:hAnsi="Times New Roman" w:eastAsia="仿宋_GB2312" w:cs="Times New Roman"/>
                <w:szCs w:val="28"/>
              </w:rPr>
              <w:t>科幻作品解读类科普视频</w:t>
            </w:r>
          </w:p>
          <w:p w14:paraId="48D3FE53">
            <w:pPr>
              <w:widowControl w:val="0"/>
              <w:spacing w:line="400" w:lineRule="exact"/>
              <w:rPr>
                <w:rFonts w:hint="eastAsia" w:ascii="仿宋_GB2312" w:hAnsi="Times New Roman" w:eastAsia="仿宋_GB2312" w:cs="Times New Roman"/>
                <w:szCs w:val="28"/>
              </w:rPr>
            </w:pPr>
            <w:r>
              <w:rPr>
                <w:rFonts w:hint="eastAsia" w:ascii="仿宋_GB2312" w:hAnsi="Times New Roman" w:eastAsia="仿宋_GB2312" w:cs="Times New Roman"/>
                <w:bCs/>
                <w:szCs w:val="28"/>
              </w:rPr>
              <w:t>□</w:t>
            </w:r>
            <w:r>
              <w:rPr>
                <w:rFonts w:hint="eastAsia" w:ascii="仿宋_GB2312" w:hAnsi="Times New Roman" w:eastAsia="仿宋_GB2312" w:cs="Times New Roman"/>
                <w:szCs w:val="28"/>
              </w:rPr>
              <w:t>青年科技人才培养类视频</w:t>
            </w:r>
          </w:p>
          <w:p w14:paraId="1BD76E05">
            <w:pPr>
              <w:widowControl w:val="0"/>
              <w:spacing w:line="400" w:lineRule="exact"/>
              <w:rPr>
                <w:rFonts w:hint="eastAsia" w:ascii="仿宋_GB2312" w:hAnsi="Times New Roman" w:eastAsia="仿宋_GB2312" w:cs="Times New Roman"/>
                <w:szCs w:val="28"/>
              </w:rPr>
            </w:pPr>
            <w:r>
              <w:rPr>
                <w:rFonts w:hint="eastAsia" w:ascii="仿宋_GB2312" w:hAnsi="Times New Roman" w:eastAsia="仿宋_GB2312" w:cs="Times New Roman"/>
                <w:bCs/>
                <w:szCs w:val="28"/>
              </w:rPr>
              <w:t>□</w:t>
            </w:r>
            <w:r>
              <w:rPr>
                <w:rFonts w:hint="eastAsia" w:ascii="仿宋_GB2312" w:hAnsi="Times New Roman" w:eastAsia="仿宋_GB2312" w:cs="Times New Roman"/>
                <w:szCs w:val="28"/>
              </w:rPr>
              <w:t>其他</w:t>
            </w:r>
            <w:bookmarkStart w:id="9" w:name="OLE_LINK11"/>
            <w:r>
              <w:rPr>
                <w:rFonts w:hint="eastAsia" w:ascii="仿宋_GB2312" w:hAnsi="Times New Roman" w:eastAsia="仿宋_GB2312" w:cs="Times New Roman"/>
                <w:color w:val="000000"/>
                <w:szCs w:val="28"/>
                <w:u w:val="single"/>
              </w:rPr>
              <w:t xml:space="preserve">           </w:t>
            </w:r>
            <w:bookmarkEnd w:id="9"/>
          </w:p>
        </w:tc>
      </w:tr>
      <w:tr w14:paraId="44C68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7" w:hRule="atLeast"/>
          <w:jc w:val="center"/>
        </w:trPr>
        <w:tc>
          <w:tcPr>
            <w:tcW w:w="2036" w:type="dxa"/>
            <w:tcBorders>
              <w:top w:val="single" w:color="auto" w:sz="4" w:space="0"/>
              <w:left w:val="single" w:color="auto" w:sz="4" w:space="0"/>
              <w:bottom w:val="single" w:color="auto" w:sz="4" w:space="0"/>
              <w:right w:val="single" w:color="auto" w:sz="4" w:space="0"/>
            </w:tcBorders>
            <w:noWrap w:val="0"/>
            <w:vAlign w:val="center"/>
          </w:tcPr>
          <w:p w14:paraId="26407652">
            <w:pPr>
              <w:widowControl w:val="0"/>
              <w:spacing w:line="320" w:lineRule="exact"/>
              <w:jc w:val="center"/>
              <w:rPr>
                <w:rFonts w:hint="eastAsia" w:ascii="仿宋_GB2312" w:hAnsi="Times New Roman" w:eastAsia="仿宋_GB2312" w:cs="Times New Roman"/>
                <w:color w:val="000000"/>
                <w:szCs w:val="28"/>
              </w:rPr>
            </w:pPr>
            <w:r>
              <w:rPr>
                <w:rFonts w:hint="eastAsia" w:ascii="仿宋_GB2312" w:hAnsi="Times New Roman" w:eastAsia="仿宋_GB2312" w:cs="Times New Roman"/>
                <w:color w:val="000000"/>
                <w:szCs w:val="28"/>
              </w:rPr>
              <w:t>报送视频状态（可多选）</w:t>
            </w:r>
          </w:p>
        </w:tc>
        <w:tc>
          <w:tcPr>
            <w:tcW w:w="6811" w:type="dxa"/>
            <w:gridSpan w:val="3"/>
            <w:tcBorders>
              <w:top w:val="single" w:color="auto" w:sz="4" w:space="0"/>
              <w:left w:val="single" w:color="auto" w:sz="4" w:space="0"/>
              <w:bottom w:val="single" w:color="auto" w:sz="4" w:space="0"/>
              <w:right w:val="single" w:color="auto" w:sz="4" w:space="0"/>
            </w:tcBorders>
            <w:noWrap w:val="0"/>
            <w:vAlign w:val="center"/>
          </w:tcPr>
          <w:p w14:paraId="552F77FB">
            <w:pPr>
              <w:widowControl w:val="0"/>
              <w:spacing w:line="400" w:lineRule="exact"/>
              <w:rPr>
                <w:rFonts w:hint="eastAsia" w:ascii="仿宋_GB2312" w:hAnsi="Times New Roman" w:eastAsia="仿宋_GB2312" w:cs="Times New Roman"/>
                <w:bCs/>
                <w:szCs w:val="28"/>
              </w:rPr>
            </w:pPr>
            <w:r>
              <w:rPr>
                <w:rFonts w:hint="eastAsia" w:ascii="仿宋_GB2312" w:hAnsi="Times New Roman" w:eastAsia="仿宋_GB2312" w:cs="Times New Roman"/>
                <w:bCs/>
                <w:szCs w:val="28"/>
              </w:rPr>
              <w:t>□成品视频及线索（7月</w:t>
            </w:r>
            <w:r>
              <w:rPr>
                <w:rFonts w:hint="eastAsia" w:ascii="仿宋_GB2312" w:eastAsia="仿宋_GB2312" w:cs="Times New Roman"/>
                <w:bCs/>
                <w:szCs w:val="28"/>
                <w:lang w:val="en-US" w:eastAsia="zh-CN"/>
              </w:rPr>
              <w:t>8</w:t>
            </w:r>
            <w:r>
              <w:rPr>
                <w:rFonts w:hint="eastAsia" w:ascii="仿宋_GB2312" w:hAnsi="Times New Roman" w:eastAsia="仿宋_GB2312" w:cs="Times New Roman"/>
                <w:bCs/>
                <w:szCs w:val="28"/>
              </w:rPr>
              <w:t>日前报送）</w:t>
            </w:r>
          </w:p>
          <w:p w14:paraId="2CC3ABEF">
            <w:pPr>
              <w:widowControl w:val="0"/>
              <w:spacing w:line="400" w:lineRule="exact"/>
              <w:rPr>
                <w:rFonts w:hint="eastAsia" w:ascii="仿宋_GB2312" w:hAnsi="Times New Roman" w:eastAsia="仿宋_GB2312" w:cs="Times New Roman"/>
                <w:bCs/>
                <w:szCs w:val="28"/>
              </w:rPr>
            </w:pPr>
            <w:bookmarkStart w:id="10" w:name="OLE_LINK5"/>
            <w:r>
              <w:rPr>
                <w:rFonts w:hint="eastAsia" w:ascii="仿宋_GB2312" w:hAnsi="Times New Roman" w:eastAsia="仿宋_GB2312" w:cs="Times New Roman"/>
                <w:bCs/>
                <w:szCs w:val="28"/>
              </w:rPr>
              <w:t>□</w:t>
            </w:r>
            <w:bookmarkEnd w:id="10"/>
            <w:r>
              <w:rPr>
                <w:rFonts w:hint="eastAsia" w:ascii="仿宋_GB2312" w:hAnsi="Times New Roman" w:eastAsia="仿宋_GB2312" w:cs="Times New Roman"/>
                <w:bCs/>
                <w:szCs w:val="28"/>
              </w:rPr>
              <w:t>视频待自行制作（科普月精剪视频除外，8月1</w:t>
            </w:r>
            <w:r>
              <w:rPr>
                <w:rFonts w:hint="eastAsia" w:ascii="仿宋_GB2312" w:eastAsia="仿宋_GB2312" w:cs="Times New Roman"/>
                <w:bCs/>
                <w:szCs w:val="28"/>
                <w:lang w:val="en-US" w:eastAsia="zh-CN"/>
              </w:rPr>
              <w:t>0</w:t>
            </w:r>
            <w:r>
              <w:rPr>
                <w:rFonts w:hint="eastAsia" w:ascii="仿宋_GB2312" w:hAnsi="Times New Roman" w:eastAsia="仿宋_GB2312" w:cs="Times New Roman"/>
                <w:bCs/>
                <w:szCs w:val="28"/>
              </w:rPr>
              <w:t>日前补充报送）</w:t>
            </w:r>
          </w:p>
          <w:p w14:paraId="5D06E1B9">
            <w:pPr>
              <w:widowControl w:val="0"/>
              <w:spacing w:line="400" w:lineRule="exact"/>
              <w:rPr>
                <w:rFonts w:hint="eastAsia" w:ascii="仿宋_GB2312" w:hAnsi="Times New Roman" w:eastAsia="仿宋_GB2312" w:cs="Times New Roman"/>
                <w:bCs/>
                <w:szCs w:val="28"/>
              </w:rPr>
            </w:pPr>
            <w:r>
              <w:rPr>
                <w:rFonts w:hint="eastAsia" w:ascii="仿宋_GB2312" w:hAnsi="Times New Roman" w:eastAsia="仿宋_GB2312" w:cs="Times New Roman"/>
                <w:bCs/>
                <w:szCs w:val="28"/>
              </w:rPr>
              <w:t>□科普月精剪视频（9月1</w:t>
            </w:r>
            <w:r>
              <w:rPr>
                <w:rFonts w:hint="eastAsia" w:ascii="仿宋_GB2312" w:eastAsia="仿宋_GB2312" w:cs="Times New Roman"/>
                <w:bCs/>
                <w:szCs w:val="28"/>
                <w:lang w:val="en-US" w:eastAsia="zh-CN"/>
              </w:rPr>
              <w:t>0</w:t>
            </w:r>
            <w:r>
              <w:rPr>
                <w:rFonts w:hint="eastAsia" w:ascii="仿宋_GB2312" w:hAnsi="Times New Roman" w:eastAsia="仿宋_GB2312" w:cs="Times New Roman"/>
                <w:bCs/>
                <w:szCs w:val="28"/>
              </w:rPr>
              <w:t>日前报送）</w:t>
            </w:r>
          </w:p>
        </w:tc>
      </w:tr>
      <w:tr w14:paraId="56263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1" w:hRule="atLeast"/>
          <w:jc w:val="center"/>
        </w:trPr>
        <w:tc>
          <w:tcPr>
            <w:tcW w:w="2036" w:type="dxa"/>
            <w:noWrap w:val="0"/>
            <w:vAlign w:val="center"/>
          </w:tcPr>
          <w:p w14:paraId="583C679F">
            <w:pPr>
              <w:widowControl w:val="0"/>
              <w:spacing w:line="360" w:lineRule="exact"/>
              <w:jc w:val="center"/>
              <w:rPr>
                <w:rFonts w:hint="eastAsia" w:ascii="仿宋_GB2312" w:hAnsi="Times New Roman" w:eastAsia="仿宋_GB2312" w:cs="Times New Roman"/>
                <w:szCs w:val="28"/>
              </w:rPr>
            </w:pPr>
            <w:r>
              <w:rPr>
                <w:rFonts w:hint="eastAsia" w:ascii="仿宋_GB2312" w:hAnsi="Times New Roman" w:eastAsia="仿宋_GB2312" w:cs="Times New Roman"/>
                <w:color w:val="000000"/>
                <w:szCs w:val="28"/>
              </w:rPr>
              <w:t>视频内容简介</w:t>
            </w:r>
          </w:p>
        </w:tc>
        <w:tc>
          <w:tcPr>
            <w:tcW w:w="6811" w:type="dxa"/>
            <w:gridSpan w:val="3"/>
            <w:noWrap w:val="0"/>
            <w:vAlign w:val="center"/>
          </w:tcPr>
          <w:p w14:paraId="646DE0BF">
            <w:pPr>
              <w:widowControl w:val="0"/>
              <w:snapToGrid w:val="0"/>
              <w:spacing w:line="320" w:lineRule="exact"/>
              <w:rPr>
                <w:rFonts w:hint="eastAsia" w:ascii="仿宋_GB2312" w:hAnsi="Times New Roman" w:eastAsia="仿宋_GB2312" w:cs="Times New Roman"/>
              </w:rPr>
            </w:pPr>
            <w:r>
              <w:rPr>
                <w:rFonts w:hint="eastAsia" w:ascii="仿宋_GB2312" w:hAnsi="Times New Roman" w:eastAsia="仿宋_GB2312" w:cs="Times New Roman"/>
                <w:color w:val="7F7F7F"/>
                <w:szCs w:val="28"/>
              </w:rPr>
              <w:t>需包括作品名称、时长信息、版权方信息(如入选，将呈现在节目单中)，不超过200字。</w:t>
            </w:r>
          </w:p>
        </w:tc>
      </w:tr>
      <w:tr w14:paraId="5C9EE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0" w:hRule="atLeast"/>
          <w:jc w:val="center"/>
        </w:trPr>
        <w:tc>
          <w:tcPr>
            <w:tcW w:w="2036" w:type="dxa"/>
            <w:noWrap w:val="0"/>
            <w:vAlign w:val="center"/>
          </w:tcPr>
          <w:p w14:paraId="68ABA385">
            <w:pPr>
              <w:widowControl w:val="0"/>
              <w:spacing w:line="360" w:lineRule="exact"/>
              <w:jc w:val="center"/>
              <w:rPr>
                <w:rFonts w:hint="eastAsia" w:ascii="仿宋_GB2312" w:hAnsi="Times New Roman" w:eastAsia="仿宋_GB2312" w:cs="Times New Roman"/>
                <w:szCs w:val="28"/>
              </w:rPr>
            </w:pPr>
            <w:r>
              <w:rPr>
                <w:rFonts w:hint="eastAsia" w:ascii="仿宋_GB2312" w:hAnsi="Times New Roman" w:eastAsia="仿宋_GB2312" w:cs="Times New Roman"/>
                <w:szCs w:val="28"/>
              </w:rPr>
              <w:t>报送线索简介</w:t>
            </w:r>
          </w:p>
        </w:tc>
        <w:tc>
          <w:tcPr>
            <w:tcW w:w="6811" w:type="dxa"/>
            <w:gridSpan w:val="3"/>
            <w:noWrap w:val="0"/>
            <w:vAlign w:val="center"/>
          </w:tcPr>
          <w:p w14:paraId="22B662C8">
            <w:pPr>
              <w:widowControl w:val="0"/>
              <w:snapToGrid w:val="0"/>
              <w:spacing w:line="320" w:lineRule="exact"/>
              <w:rPr>
                <w:rFonts w:hint="eastAsia" w:ascii="仿宋_GB2312" w:hAnsi="Times New Roman" w:eastAsia="仿宋_GB2312" w:cs="Times New Roman"/>
              </w:rPr>
            </w:pPr>
            <w:r>
              <w:rPr>
                <w:rFonts w:hint="eastAsia" w:ascii="仿宋_GB2312" w:hAnsi="Times New Roman" w:eastAsia="仿宋_GB2312" w:cs="Times New Roman"/>
                <w:color w:val="7F7F7F"/>
                <w:szCs w:val="28"/>
              </w:rPr>
              <w:t>需完整填写线索名称、类别、科普价值、传播亮点及可拍摄内容等信息，确保线索内容真实具体、重点突出。</w:t>
            </w:r>
          </w:p>
        </w:tc>
      </w:tr>
      <w:tr w14:paraId="40C25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8" w:hRule="atLeast"/>
          <w:jc w:val="center"/>
        </w:trPr>
        <w:tc>
          <w:tcPr>
            <w:tcW w:w="2036" w:type="dxa"/>
            <w:noWrap w:val="0"/>
            <w:vAlign w:val="center"/>
          </w:tcPr>
          <w:p w14:paraId="1E833A63">
            <w:pPr>
              <w:widowControl w:val="0"/>
              <w:spacing w:line="360" w:lineRule="exact"/>
              <w:rPr>
                <w:rFonts w:hint="eastAsia" w:ascii="仿宋_GB2312" w:hAnsi="Times New Roman" w:eastAsia="仿宋_GB2312" w:cs="Times New Roman"/>
                <w:szCs w:val="28"/>
              </w:rPr>
            </w:pPr>
            <w:bookmarkStart w:id="11" w:name="OLE_LINK8" w:colFirst="0" w:colLast="65"/>
            <w:bookmarkStart w:id="12" w:name="OLE_LINK9" w:colFirst="0" w:colLast="65"/>
            <w:bookmarkStart w:id="13" w:name="_Hlk231381163"/>
            <w:r>
              <w:rPr>
                <w:rFonts w:hint="eastAsia" w:ascii="仿宋_GB2312" w:hAnsi="Times New Roman" w:eastAsia="仿宋_GB2312" w:cs="Times New Roman"/>
                <w:szCs w:val="28"/>
              </w:rPr>
              <w:t>上级主管单位</w:t>
            </w:r>
          </w:p>
        </w:tc>
        <w:tc>
          <w:tcPr>
            <w:tcW w:w="6811" w:type="dxa"/>
            <w:gridSpan w:val="3"/>
            <w:noWrap w:val="0"/>
            <w:vAlign w:val="center"/>
          </w:tcPr>
          <w:p w14:paraId="3C6C496C">
            <w:pPr>
              <w:widowControl w:val="0"/>
              <w:spacing w:line="400" w:lineRule="exact"/>
              <w:rPr>
                <w:rFonts w:hint="eastAsia" w:ascii="仿宋_GB2312" w:hAnsi="Times New Roman" w:eastAsia="仿宋_GB2312" w:cs="Times New Roman"/>
                <w:bCs/>
                <w:szCs w:val="28"/>
                <w:u w:val="single"/>
              </w:rPr>
            </w:pPr>
            <w:r>
              <w:rPr>
                <w:rFonts w:hint="eastAsia" w:ascii="仿宋_GB2312" w:hAnsi="Times New Roman" w:eastAsia="仿宋_GB2312" w:cs="Times New Roman"/>
                <w:bCs/>
                <w:szCs w:val="28"/>
              </w:rPr>
              <w:t>主管单位名称：</w:t>
            </w:r>
            <w:r>
              <w:rPr>
                <w:rFonts w:hint="eastAsia" w:ascii="仿宋_GB2312" w:hAnsi="Times New Roman" w:eastAsia="仿宋_GB2312" w:cs="Times New Roman"/>
                <w:bCs/>
                <w:szCs w:val="28"/>
                <w:u w:val="single"/>
              </w:rPr>
              <w:t xml:space="preserve">                </w:t>
            </w:r>
          </w:p>
          <w:p w14:paraId="22415838">
            <w:pPr>
              <w:widowControl w:val="0"/>
              <w:spacing w:line="400" w:lineRule="exact"/>
              <w:rPr>
                <w:rFonts w:hint="eastAsia" w:ascii="仿宋_GB2312" w:hAnsi="Times New Roman" w:eastAsia="仿宋_GB2312" w:cs="Times New Roman"/>
                <w:bCs/>
                <w:szCs w:val="28"/>
              </w:rPr>
            </w:pPr>
            <w:r>
              <w:rPr>
                <w:rFonts w:hint="eastAsia" w:ascii="仿宋_GB2312" w:hAnsi="Times New Roman" w:eastAsia="仿宋_GB2312" w:cs="Times New Roman"/>
                <w:bCs/>
                <w:szCs w:val="28"/>
              </w:rPr>
              <w:t>主管单位所属类型：</w:t>
            </w:r>
          </w:p>
          <w:p w14:paraId="3078BC21">
            <w:pPr>
              <w:widowControl w:val="0"/>
              <w:spacing w:line="400" w:lineRule="exact"/>
              <w:rPr>
                <w:rFonts w:hint="eastAsia" w:ascii="仿宋_GB2312" w:hAnsi="Times New Roman" w:eastAsia="仿宋_GB2312" w:cs="Times New Roman"/>
                <w:bCs/>
                <w:szCs w:val="28"/>
              </w:rPr>
            </w:pPr>
            <w:bookmarkStart w:id="14" w:name="OLE_LINK10"/>
            <w:r>
              <w:rPr>
                <w:rFonts w:hint="eastAsia" w:ascii="仿宋_GB2312" w:hAnsi="Times New Roman" w:eastAsia="仿宋_GB2312" w:cs="Times New Roman"/>
                <w:bCs/>
                <w:szCs w:val="28"/>
              </w:rPr>
              <w:t>□</w:t>
            </w:r>
            <w:bookmarkEnd w:id="14"/>
            <w:r>
              <w:rPr>
                <w:rFonts w:hint="eastAsia" w:ascii="仿宋_GB2312" w:hAnsi="Times New Roman" w:eastAsia="仿宋_GB2312" w:cs="Times New Roman"/>
                <w:bCs/>
                <w:szCs w:val="28"/>
              </w:rPr>
              <w:t>全民科学素质纲要实施工作办公室成员单位</w:t>
            </w:r>
          </w:p>
          <w:p w14:paraId="2AB41F4C">
            <w:pPr>
              <w:widowControl w:val="0"/>
              <w:spacing w:line="400" w:lineRule="exact"/>
              <w:rPr>
                <w:rFonts w:hint="eastAsia" w:ascii="仿宋_GB2312" w:hAnsi="Times New Roman" w:eastAsia="仿宋_GB2312" w:cs="Times New Roman"/>
                <w:bCs/>
                <w:szCs w:val="28"/>
              </w:rPr>
            </w:pPr>
            <w:r>
              <w:rPr>
                <w:rFonts w:hint="eastAsia" w:ascii="仿宋_GB2312" w:hAnsi="Times New Roman" w:eastAsia="仿宋_GB2312" w:cs="Times New Roman"/>
                <w:bCs/>
                <w:szCs w:val="28"/>
              </w:rPr>
              <w:t>□全国学会</w:t>
            </w:r>
          </w:p>
          <w:p w14:paraId="3F6D8833">
            <w:pPr>
              <w:widowControl w:val="0"/>
              <w:spacing w:line="400" w:lineRule="exact"/>
              <w:rPr>
                <w:rFonts w:hint="eastAsia" w:ascii="仿宋_GB2312" w:hAnsi="Times New Roman" w:eastAsia="仿宋_GB2312" w:cs="Times New Roman"/>
                <w:bCs/>
                <w:szCs w:val="28"/>
              </w:rPr>
            </w:pPr>
            <w:r>
              <w:rPr>
                <w:rFonts w:hint="eastAsia" w:ascii="仿宋_GB2312" w:hAnsi="Times New Roman" w:eastAsia="仿宋_GB2312" w:cs="Times New Roman"/>
                <w:bCs/>
                <w:szCs w:val="28"/>
              </w:rPr>
              <w:t>□地方科协</w:t>
            </w:r>
          </w:p>
          <w:p w14:paraId="089BE95B">
            <w:pPr>
              <w:widowControl w:val="0"/>
              <w:spacing w:line="400" w:lineRule="exact"/>
              <w:rPr>
                <w:rFonts w:hint="eastAsia" w:ascii="仿宋_GB2312" w:hAnsi="Times New Roman" w:eastAsia="仿宋_GB2312" w:cs="Times New Roman"/>
              </w:rPr>
            </w:pPr>
            <w:r>
              <w:rPr>
                <w:rFonts w:hint="eastAsia" w:ascii="仿宋_GB2312" w:hAnsi="Times New Roman" w:eastAsia="仿宋_GB2312" w:cs="Times New Roman"/>
                <w:bCs/>
                <w:szCs w:val="28"/>
              </w:rPr>
              <w:t xml:space="preserve">□其他           </w:t>
            </w:r>
          </w:p>
        </w:tc>
      </w:tr>
      <w:bookmarkEnd w:id="11"/>
      <w:bookmarkEnd w:id="12"/>
      <w:bookmarkEnd w:id="13"/>
    </w:tbl>
    <w:p w14:paraId="481BAE4D">
      <w:pPr>
        <w:widowControl w:val="0"/>
        <w:overflowPunct/>
        <w:autoSpaceDE/>
        <w:autoSpaceDN/>
        <w:adjustRightInd/>
        <w:textAlignment w:val="auto"/>
        <w:rPr>
          <w:rFonts w:hint="eastAsia" w:ascii="仿宋_GB2312" w:hAnsi="Calibri" w:eastAsia="仿宋_GB2312" w:cs="Times New Roman"/>
          <w:color w:val="000000"/>
          <w:kern w:val="2"/>
          <w:sz w:val="24"/>
          <w:szCs w:val="24"/>
        </w:rPr>
      </w:pPr>
      <w:r>
        <w:rPr>
          <w:rFonts w:ascii="仿宋_GB2312" w:hAnsi="Calibri" w:eastAsia="仿宋_GB2312" w:cs="Times New Roman"/>
          <w:color w:val="000000"/>
          <w:kern w:val="2"/>
          <w:sz w:val="24"/>
          <w:szCs w:val="24"/>
        </w:rPr>
        <w:t>（注：该表仅为示例，最终以系统</w:t>
      </w:r>
      <w:r>
        <w:rPr>
          <w:rFonts w:hint="eastAsia" w:ascii="仿宋_GB2312" w:hAnsi="Calibri" w:eastAsia="仿宋_GB2312" w:cs="Times New Roman"/>
          <w:color w:val="000000"/>
          <w:kern w:val="2"/>
          <w:sz w:val="24"/>
          <w:szCs w:val="24"/>
        </w:rPr>
        <w:t>填报</w:t>
      </w:r>
      <w:r>
        <w:rPr>
          <w:rFonts w:ascii="仿宋_GB2312" w:hAnsi="Calibri" w:eastAsia="仿宋_GB2312" w:cs="Times New Roman"/>
          <w:color w:val="000000"/>
          <w:kern w:val="2"/>
          <w:sz w:val="24"/>
          <w:szCs w:val="24"/>
        </w:rPr>
        <w:t>表格为准）</w:t>
      </w:r>
    </w:p>
    <w:sectPr>
      <w:footerReference r:id="rId4" w:type="default"/>
      <w:headerReference r:id="rId3" w:type="even"/>
      <w:footerReference r:id="rId5" w:type="even"/>
      <w:pgSz w:w="11907" w:h="16840"/>
      <w:pgMar w:top="1701" w:right="1474" w:bottom="992" w:left="1588" w:header="0" w:footer="1644" w:gutter="0"/>
      <w:cols w:space="720" w:num="1"/>
      <w:titlePg/>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082E288-3765-4A66-8351-BA21DF6E5E8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AC53403-C50C-4234-B395-7CC546A5134D}"/>
  </w:font>
  <w:font w:name="仿宋_GB2312">
    <w:panose1 w:val="02010609030101010101"/>
    <w:charset w:val="86"/>
    <w:family w:val="modern"/>
    <w:pitch w:val="default"/>
    <w:sig w:usb0="00000001" w:usb1="080E0000" w:usb2="00000000" w:usb3="00000000" w:csb0="00040000" w:csb1="00000000"/>
    <w:embedRegular r:id="rId3" w:fontKey="{B86A414A-9A46-431D-B9E0-44104FC56F16}"/>
  </w:font>
  <w:font w:name="方正公文小标宋">
    <w:panose1 w:val="02000500000000000000"/>
    <w:charset w:val="86"/>
    <w:family w:val="auto"/>
    <w:pitch w:val="default"/>
    <w:sig w:usb0="A00002BF" w:usb1="38CF7CFA" w:usb2="00000016" w:usb3="00000000" w:csb0="00040001" w:csb1="00000000"/>
    <w:embedRegular r:id="rId4" w:fontKey="{483B8EFC-B40C-4DA2-B1CC-03AB1819E3B8}"/>
  </w:font>
  <w:font w:name="仿宋">
    <w:panose1 w:val="02010609060101010101"/>
    <w:charset w:val="86"/>
    <w:family w:val="auto"/>
    <w:pitch w:val="default"/>
    <w:sig w:usb0="800002BF" w:usb1="38CF7CFA" w:usb2="00000016" w:usb3="00000000" w:csb0="00040001" w:csb1="00000000"/>
    <w:embedRegular r:id="rId5" w:fontKey="{628F688E-2059-4629-819C-55331F6C428F}"/>
  </w:font>
  <w:font w:name="楷体">
    <w:panose1 w:val="02010609060101010101"/>
    <w:charset w:val="86"/>
    <w:family w:val="modern"/>
    <w:pitch w:val="default"/>
    <w:sig w:usb0="800002BF" w:usb1="38CF7CFA" w:usb2="00000016" w:usb3="00000000" w:csb0="00040001" w:csb1="00000000"/>
    <w:embedRegular r:id="rId6" w:fontKey="{798FD5DC-16DD-49CC-A446-14E42C324FA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3EB6F">
    <w:pPr>
      <w:pStyle w:val="9"/>
      <w:framePr w:wrap="around" w:vAnchor="text" w:hAnchor="margin" w:xAlign="outside" w:y="1"/>
      <w:rPr>
        <w:rStyle w:val="18"/>
        <w:szCs w:val="28"/>
      </w:rPr>
    </w:pPr>
    <w:r>
      <w:rPr>
        <w:rStyle w:val="18"/>
        <w:szCs w:val="28"/>
      </w:rPr>
      <w:t xml:space="preserve">— </w:t>
    </w:r>
    <w:r>
      <w:rPr>
        <w:szCs w:val="28"/>
      </w:rPr>
      <w:fldChar w:fldCharType="begin"/>
    </w:r>
    <w:r>
      <w:rPr>
        <w:rStyle w:val="18"/>
        <w:szCs w:val="28"/>
      </w:rPr>
      <w:instrText xml:space="preserve">PAGE  </w:instrText>
    </w:r>
    <w:r>
      <w:rPr>
        <w:szCs w:val="28"/>
      </w:rPr>
      <w:fldChar w:fldCharType="separate"/>
    </w:r>
    <w:r>
      <w:rPr>
        <w:rStyle w:val="18"/>
        <w:szCs w:val="28"/>
      </w:rPr>
      <w:t>23</w:t>
    </w:r>
    <w:r>
      <w:rPr>
        <w:szCs w:val="28"/>
      </w:rPr>
      <w:fldChar w:fldCharType="end"/>
    </w:r>
    <w:r>
      <w:rPr>
        <w:rStyle w:val="18"/>
        <w:szCs w:val="28"/>
      </w:rPr>
      <w:t xml:space="preserve"> —</w:t>
    </w:r>
  </w:p>
  <w:p w14:paraId="1F64AF61">
    <w:pPr>
      <w:pStyle w:val="9"/>
      <w:ind w:right="360"/>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7DE8E">
    <w:pPr>
      <w:pStyle w:val="9"/>
      <w:framePr w:wrap="around" w:vAnchor="text" w:hAnchor="margin" w:xAlign="outside" w:y="1"/>
      <w:rPr>
        <w:rStyle w:val="18"/>
      </w:rPr>
    </w:pPr>
    <w:r>
      <w:fldChar w:fldCharType="begin"/>
    </w:r>
    <w:r>
      <w:rPr>
        <w:rStyle w:val="18"/>
      </w:rPr>
      <w:instrText xml:space="preserve">PAGE  </w:instrText>
    </w:r>
    <w:r>
      <w:fldChar w:fldCharType="separate"/>
    </w:r>
    <w:r>
      <w:fldChar w:fldCharType="end"/>
    </w:r>
  </w:p>
  <w:p w14:paraId="79D129F7">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72110">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6"/>
  <w:drawingGridVerticalSpacing w:val="190"/>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4A5D"/>
    <w:rsid w:val="000C4EBA"/>
    <w:rsid w:val="001437D2"/>
    <w:rsid w:val="002A7B19"/>
    <w:rsid w:val="002C6152"/>
    <w:rsid w:val="00305AAA"/>
    <w:rsid w:val="003F3A9D"/>
    <w:rsid w:val="0053250F"/>
    <w:rsid w:val="005A03AE"/>
    <w:rsid w:val="006664BC"/>
    <w:rsid w:val="00772F91"/>
    <w:rsid w:val="007D1671"/>
    <w:rsid w:val="007E2CA9"/>
    <w:rsid w:val="008D3B73"/>
    <w:rsid w:val="009B555E"/>
    <w:rsid w:val="00A76279"/>
    <w:rsid w:val="00A869A8"/>
    <w:rsid w:val="00B40DB9"/>
    <w:rsid w:val="00B53DE0"/>
    <w:rsid w:val="00BC5F51"/>
    <w:rsid w:val="00D353B8"/>
    <w:rsid w:val="00EC6F34"/>
    <w:rsid w:val="013B2B96"/>
    <w:rsid w:val="014F03EF"/>
    <w:rsid w:val="017D7944"/>
    <w:rsid w:val="087F5A5E"/>
    <w:rsid w:val="0ABF65E6"/>
    <w:rsid w:val="0BF73B5D"/>
    <w:rsid w:val="0C834B08"/>
    <w:rsid w:val="0CAF3F80"/>
    <w:rsid w:val="0D595120"/>
    <w:rsid w:val="0D724D63"/>
    <w:rsid w:val="0E635EF9"/>
    <w:rsid w:val="0EE26A8E"/>
    <w:rsid w:val="0F511E8D"/>
    <w:rsid w:val="108B0D18"/>
    <w:rsid w:val="10B206E1"/>
    <w:rsid w:val="115F467E"/>
    <w:rsid w:val="12485112"/>
    <w:rsid w:val="13BA3DEE"/>
    <w:rsid w:val="13C335A6"/>
    <w:rsid w:val="143E2C0A"/>
    <w:rsid w:val="15500DF1"/>
    <w:rsid w:val="15997A33"/>
    <w:rsid w:val="16BC60CF"/>
    <w:rsid w:val="17306175"/>
    <w:rsid w:val="18377BB1"/>
    <w:rsid w:val="18AC5CCF"/>
    <w:rsid w:val="1A915FCF"/>
    <w:rsid w:val="1BF61F9E"/>
    <w:rsid w:val="1F3709E9"/>
    <w:rsid w:val="20C22534"/>
    <w:rsid w:val="236E765F"/>
    <w:rsid w:val="23F24EDE"/>
    <w:rsid w:val="23F44EB5"/>
    <w:rsid w:val="245711E5"/>
    <w:rsid w:val="24653902"/>
    <w:rsid w:val="24A00DDE"/>
    <w:rsid w:val="255344FE"/>
    <w:rsid w:val="26265313"/>
    <w:rsid w:val="267047E0"/>
    <w:rsid w:val="292A0A16"/>
    <w:rsid w:val="2AE61515"/>
    <w:rsid w:val="2B4029D3"/>
    <w:rsid w:val="2B6C7C6C"/>
    <w:rsid w:val="2FAF276C"/>
    <w:rsid w:val="314B3E80"/>
    <w:rsid w:val="33101EAD"/>
    <w:rsid w:val="33F16F60"/>
    <w:rsid w:val="360867E3"/>
    <w:rsid w:val="36AF3531"/>
    <w:rsid w:val="372F1B4E"/>
    <w:rsid w:val="396618BC"/>
    <w:rsid w:val="39767E42"/>
    <w:rsid w:val="3C5462DE"/>
    <w:rsid w:val="3C8B3CCA"/>
    <w:rsid w:val="3CC03974"/>
    <w:rsid w:val="3CE55188"/>
    <w:rsid w:val="3EF67B21"/>
    <w:rsid w:val="41E466BF"/>
    <w:rsid w:val="43996CCD"/>
    <w:rsid w:val="44CD5094"/>
    <w:rsid w:val="456B4699"/>
    <w:rsid w:val="462C02CC"/>
    <w:rsid w:val="46623CEE"/>
    <w:rsid w:val="46A95479"/>
    <w:rsid w:val="47307C40"/>
    <w:rsid w:val="477B5D50"/>
    <w:rsid w:val="477C0DDF"/>
    <w:rsid w:val="484C07B1"/>
    <w:rsid w:val="48BC6C0F"/>
    <w:rsid w:val="48D524F2"/>
    <w:rsid w:val="48EF04F5"/>
    <w:rsid w:val="49A07481"/>
    <w:rsid w:val="4AE03060"/>
    <w:rsid w:val="4C2A2BEC"/>
    <w:rsid w:val="4C516396"/>
    <w:rsid w:val="4CC72AFC"/>
    <w:rsid w:val="4CFE5DF2"/>
    <w:rsid w:val="4D394024"/>
    <w:rsid w:val="4F4E12B3"/>
    <w:rsid w:val="4F612F6F"/>
    <w:rsid w:val="5411465D"/>
    <w:rsid w:val="54F621D1"/>
    <w:rsid w:val="57DF519E"/>
    <w:rsid w:val="5A173F99"/>
    <w:rsid w:val="5AF1CCE0"/>
    <w:rsid w:val="5C2A2760"/>
    <w:rsid w:val="5C4952DC"/>
    <w:rsid w:val="5D467A6D"/>
    <w:rsid w:val="5FD72D43"/>
    <w:rsid w:val="5FFD1E67"/>
    <w:rsid w:val="609E7A6C"/>
    <w:rsid w:val="61131A15"/>
    <w:rsid w:val="615B1D05"/>
    <w:rsid w:val="61F51F86"/>
    <w:rsid w:val="63065CD5"/>
    <w:rsid w:val="63195DA0"/>
    <w:rsid w:val="63D01E3F"/>
    <w:rsid w:val="64D4770D"/>
    <w:rsid w:val="66756CCD"/>
    <w:rsid w:val="67095D94"/>
    <w:rsid w:val="679A2E90"/>
    <w:rsid w:val="67FB70A1"/>
    <w:rsid w:val="694330B3"/>
    <w:rsid w:val="6A654BAA"/>
    <w:rsid w:val="6C5C613E"/>
    <w:rsid w:val="6CBF6C0F"/>
    <w:rsid w:val="6E182D60"/>
    <w:rsid w:val="7130216F"/>
    <w:rsid w:val="71AB5612"/>
    <w:rsid w:val="727E6F0A"/>
    <w:rsid w:val="735A34D3"/>
    <w:rsid w:val="73E84F83"/>
    <w:rsid w:val="73FF42B1"/>
    <w:rsid w:val="74FB2A94"/>
    <w:rsid w:val="75201D71"/>
    <w:rsid w:val="75B90985"/>
    <w:rsid w:val="75C37A55"/>
    <w:rsid w:val="75EF084A"/>
    <w:rsid w:val="76D35A76"/>
    <w:rsid w:val="7718792D"/>
    <w:rsid w:val="776FB7CC"/>
    <w:rsid w:val="79BC0A44"/>
    <w:rsid w:val="7B0326A2"/>
    <w:rsid w:val="7B6B0973"/>
    <w:rsid w:val="7BE14791"/>
    <w:rsid w:val="7C547439"/>
    <w:rsid w:val="7FBF300E"/>
    <w:rsid w:val="AFFD15C9"/>
    <w:rsid w:val="BA31D76E"/>
    <w:rsid w:val="BFBEA18C"/>
    <w:rsid w:val="DFFE440F"/>
    <w:rsid w:val="EF9590BE"/>
    <w:rsid w:val="F0B98F8B"/>
    <w:rsid w:val="F7FF79B1"/>
    <w:rsid w:val="FDFD1CAE"/>
    <w:rsid w:val="FEFB5B0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nhideWhenUsed="0" w:uiPriority="0" w:semiHidden="0"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rFonts w:ascii="Times New Roman" w:hAnsi="Times New Roman" w:eastAsia="宋体" w:cs="Times New Roman"/>
      <w:sz w:val="28"/>
      <w:lang w:val="en-US" w:eastAsia="zh-CN" w:bidi="ar-SA"/>
    </w:rPr>
  </w:style>
  <w:style w:type="paragraph" w:styleId="3">
    <w:name w:val="heading 3"/>
    <w:basedOn w:val="1"/>
    <w:next w:val="1"/>
    <w:qFormat/>
    <w:uiPriority w:val="0"/>
    <w:pPr>
      <w:widowControl w:val="0"/>
      <w:spacing w:beforeAutospacing="1" w:afterAutospacing="1"/>
      <w:outlineLvl w:val="2"/>
    </w:pPr>
    <w:rPr>
      <w:rFonts w:hint="eastAsia" w:ascii="宋体" w:hAnsi="宋体" w:eastAsia="宋体" w:cs="Times New Roman"/>
      <w:sz w:val="18"/>
      <w:szCs w:val="18"/>
      <w:lang w:val="en-US" w:eastAsia="zh-CN" w:bidi="ar-SA"/>
    </w:rPr>
  </w:style>
  <w:style w:type="character" w:default="1" w:styleId="16">
    <w:name w:val="Default Paragraph Font"/>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macro"/>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rFonts w:ascii="Times New Roman" w:hAnsi="Times New Roman" w:eastAsia="宋体" w:cs="Times New Roman"/>
      <w:lang w:val="en-US" w:eastAsia="zh-CN" w:bidi="ar-SA"/>
    </w:rPr>
  </w:style>
  <w:style w:type="paragraph" w:styleId="4">
    <w:name w:val="Body Text"/>
    <w:basedOn w:val="1"/>
    <w:qFormat/>
    <w:uiPriority w:val="0"/>
    <w:pPr>
      <w:spacing w:before="1200" w:beforeLines="0" w:line="20" w:lineRule="exact"/>
    </w:pPr>
    <w:rPr>
      <w:rFonts w:ascii="仿宋_GB2312" w:eastAsia="仿宋_GB2312"/>
      <w:sz w:val="30"/>
    </w:rPr>
  </w:style>
  <w:style w:type="paragraph" w:styleId="5">
    <w:name w:val="Body Text Indent"/>
    <w:basedOn w:val="1"/>
    <w:qFormat/>
    <w:uiPriority w:val="0"/>
    <w:pPr>
      <w:ind w:firstLine="555"/>
    </w:pPr>
    <w:rPr>
      <w:rFonts w:ascii="仿宋_GB2312" w:eastAsia="仿宋_GB2312"/>
      <w:sz w:val="32"/>
    </w:rPr>
  </w:style>
  <w:style w:type="paragraph" w:styleId="6">
    <w:name w:val="Date"/>
    <w:basedOn w:val="1"/>
    <w:next w:val="1"/>
    <w:qFormat/>
    <w:uiPriority w:val="0"/>
    <w:pPr>
      <w:ind w:left="100" w:leftChars="2500"/>
    </w:pPr>
    <w:rPr>
      <w:rFonts w:ascii="仿宋_GB2312" w:eastAsia="仿宋_GB2312"/>
      <w:sz w:val="30"/>
    </w:rPr>
  </w:style>
  <w:style w:type="paragraph" w:styleId="7">
    <w:name w:val="Body Text Indent 2"/>
    <w:basedOn w:val="1"/>
    <w:qFormat/>
    <w:uiPriority w:val="0"/>
    <w:pPr>
      <w:spacing w:line="560" w:lineRule="exact"/>
      <w:ind w:firstLine="630" w:firstLineChars="210"/>
      <w:textAlignment w:val="bottom"/>
    </w:pPr>
    <w:rPr>
      <w:rFonts w:eastAsia="仿宋_GB2312"/>
      <w:sz w:val="30"/>
    </w:rPr>
  </w:style>
  <w:style w:type="paragraph" w:styleId="8">
    <w:name w:val="Balloon Text"/>
    <w:basedOn w:val="1"/>
    <w:link w:val="20"/>
    <w:qFormat/>
    <w:uiPriority w:val="0"/>
    <w:rPr>
      <w:sz w:val="18"/>
      <w:szCs w:val="18"/>
    </w:rPr>
  </w:style>
  <w:style w:type="paragraph" w:styleId="9">
    <w:name w:val="footer"/>
    <w:basedOn w:val="1"/>
    <w:link w:val="21"/>
    <w:qFormat/>
    <w:uiPriority w:val="0"/>
    <w:pPr>
      <w:tabs>
        <w:tab w:val="center" w:pos="4153"/>
        <w:tab w:val="right" w:pos="8306"/>
      </w:tabs>
    </w:pPr>
  </w:style>
  <w:style w:type="paragraph" w:styleId="10">
    <w:name w:val="header"/>
    <w:basedOn w:val="1"/>
    <w:uiPriority w:val="0"/>
    <w:pPr>
      <w:tabs>
        <w:tab w:val="center" w:pos="4153"/>
        <w:tab w:val="right" w:pos="8306"/>
      </w:tabs>
    </w:pPr>
    <w:rPr>
      <w:sz w:val="20"/>
    </w:rPr>
  </w:style>
  <w:style w:type="paragraph" w:styleId="11">
    <w:name w:val="Body Text Indent 3"/>
    <w:basedOn w:val="1"/>
    <w:qFormat/>
    <w:uiPriority w:val="0"/>
    <w:pPr>
      <w:spacing w:line="580" w:lineRule="exact"/>
      <w:ind w:firstLine="600" w:firstLineChars="200"/>
    </w:pPr>
    <w:rPr>
      <w:rFonts w:ascii="仿宋_GB2312" w:eastAsia="仿宋_GB2312"/>
      <w:sz w:val="30"/>
    </w:rPr>
  </w:style>
  <w:style w:type="paragraph" w:styleId="12">
    <w:name w:val="Normal (Web)"/>
    <w:basedOn w:val="1"/>
    <w:qFormat/>
    <w:uiPriority w:val="0"/>
    <w:pPr>
      <w:overflowPunct/>
      <w:autoSpaceDE/>
      <w:autoSpaceDN/>
      <w:adjustRightInd/>
      <w:spacing w:before="100" w:beforeLines="0" w:beforeAutospacing="1" w:after="100" w:afterLines="0" w:afterAutospacing="1"/>
      <w:jc w:val="left"/>
      <w:textAlignment w:val="auto"/>
    </w:pPr>
    <w:rPr>
      <w:rFonts w:ascii="宋体" w:hAnsi="宋体" w:cs="宋体"/>
      <w:sz w:val="24"/>
      <w:szCs w:val="24"/>
    </w:rPr>
  </w:style>
  <w:style w:type="paragraph" w:styleId="13">
    <w:name w:val="Body Text First Indent"/>
    <w:qFormat/>
    <w:uiPriority w:val="99"/>
    <w:pPr>
      <w:widowControl w:val="0"/>
      <w:spacing w:line="580" w:lineRule="exact"/>
      <w:ind w:firstLine="420" w:firstLineChars="100"/>
      <w:jc w:val="both"/>
    </w:pPr>
    <w:rPr>
      <w:rFonts w:ascii="Times New Roman" w:hAnsi="Times New Roman" w:eastAsia="仿宋_GB2312" w:cs="宋体"/>
      <w:kern w:val="2"/>
      <w:sz w:val="32"/>
      <w:szCs w:val="24"/>
      <w:lang w:val="en-US" w:eastAsia="zh-CN" w:bidi="ar-SA"/>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0"/>
    <w:rPr>
      <w:b/>
      <w:bCs/>
    </w:rPr>
  </w:style>
  <w:style w:type="character" w:styleId="18">
    <w:name w:val="page number"/>
    <w:qFormat/>
    <w:uiPriority w:val="0"/>
  </w:style>
  <w:style w:type="character" w:styleId="19">
    <w:name w:val="Hyperlink"/>
    <w:qFormat/>
    <w:uiPriority w:val="0"/>
    <w:rPr>
      <w:color w:val="0000FF"/>
      <w:u w:val="single"/>
    </w:rPr>
  </w:style>
  <w:style w:type="character" w:customStyle="1" w:styleId="20">
    <w:name w:val="批注框文本 Char"/>
    <w:link w:val="8"/>
    <w:qFormat/>
    <w:uiPriority w:val="0"/>
    <w:rPr>
      <w:sz w:val="18"/>
      <w:szCs w:val="18"/>
    </w:rPr>
  </w:style>
  <w:style w:type="character" w:customStyle="1" w:styleId="21">
    <w:name w:val="页脚 Char"/>
    <w:link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2211</Words>
  <Characters>2293</Characters>
  <Lines>72</Lines>
  <Paragraphs>20</Paragraphs>
  <TotalTime>8</TotalTime>
  <ScaleCrop>false</ScaleCrop>
  <LinksUpToDate>false</LinksUpToDate>
  <CharactersWithSpaces>2342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2025-06-26T08:18:00Z</dcterms:created>
  <dc:creator>内网自动化</dc:creator>
  <cp:lastModifiedBy>kings_5211</cp:lastModifiedBy>
  <cp:lastPrinted>2025-07-02T08:51:00Z</cp:lastPrinted>
  <dcterms:modified xsi:type="dcterms:W3CDTF">2026-07-01T08:41:32Z</dcterms:modified>
  <dc:title>中国科协部门发文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2DDC8FC80CB44554B6EF1CC38A216B18_13</vt:lpwstr>
  </property>
  <property fmtid="{D5CDD505-2E9C-101B-9397-08002B2CF9AE}" pid="4" name="KSOTemplateDocerSaveRecord">
    <vt:lpwstr>eyJoZGlkIjoiNWMzMTIyZmEyNGE4OGQ5MTJiYTE3ZDc3NGRkNmQ4ODgiLCJ1c2VySWQiOiIzNzY4NTI1NTQifQ==</vt:lpwstr>
  </property>
</Properties>
</file>