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44ADB">
      <w:pPr>
        <w:pStyle w:val="8"/>
        <w:shd w:val="clear" w:color="auto" w:fill="FFFFFF"/>
        <w:spacing w:before="0" w:beforeAutospacing="0" w:after="0" w:afterAutospacing="0"/>
        <w:ind w:firstLine="538"/>
        <w:rPr>
          <w:color w:val="333333"/>
          <w:sz w:val="26"/>
          <w:szCs w:val="26"/>
        </w:rPr>
      </w:pPr>
    </w:p>
    <w:p w14:paraId="34A702D5">
      <w:pPr>
        <w:pStyle w:val="8"/>
        <w:shd w:val="clear" w:color="auto" w:fill="FFFFFF"/>
        <w:spacing w:before="0" w:beforeAutospacing="0" w:after="0" w:afterAutospacing="0"/>
        <w:ind w:firstLine="538"/>
        <w:jc w:val="center"/>
        <w:rPr>
          <w:rFonts w:hint="eastAsia" w:ascii="方正小标宋简体" w:hAnsi="宋体" w:eastAsia="方正小标宋简体" w:cs="宋体"/>
          <w:color w:val="333333"/>
          <w:sz w:val="32"/>
          <w:szCs w:val="32"/>
        </w:rPr>
      </w:pPr>
      <w:r>
        <w:rPr>
          <w:rFonts w:hint="eastAsia" w:ascii="方正小标宋简体" w:hAnsi="宋体" w:eastAsia="方正小标宋简体" w:cs="宋体"/>
          <w:color w:val="333333"/>
          <w:sz w:val="32"/>
          <w:szCs w:val="32"/>
          <w:lang w:val="en-US" w:eastAsia="zh-CN"/>
        </w:rPr>
        <w:t>一种石油钻机用载人载物电动绞车</w:t>
      </w:r>
      <w:r>
        <w:rPr>
          <w:rFonts w:hint="eastAsia" w:ascii="方正小标宋简体" w:hAnsi="宋体" w:eastAsia="方正小标宋简体" w:cs="宋体"/>
          <w:color w:val="333333"/>
          <w:sz w:val="32"/>
          <w:szCs w:val="32"/>
        </w:rPr>
        <w:t>项目</w:t>
      </w:r>
    </w:p>
    <w:p w14:paraId="3A316E79">
      <w:pPr>
        <w:pStyle w:val="8"/>
        <w:shd w:val="clear" w:color="auto" w:fill="FFFFFF"/>
        <w:spacing w:before="0" w:beforeAutospacing="0" w:after="0" w:afterAutospacing="0" w:line="520" w:lineRule="exact"/>
        <w:ind w:firstLine="538"/>
        <w:rPr>
          <w:rFonts w:hint="eastAsia" w:ascii="宋体" w:hAnsi="宋体" w:eastAsia="宋体" w:cs="宋体"/>
          <w:color w:val="333333"/>
          <w:sz w:val="26"/>
          <w:szCs w:val="26"/>
          <w:lang w:val="en-US" w:eastAsia="zh-CN"/>
        </w:rPr>
      </w:pPr>
      <w:r>
        <w:rPr>
          <w:rFonts w:hint="eastAsia" w:ascii="宋体" w:hAnsi="宋体" w:eastAsia="宋体" w:cs="宋体"/>
          <w:b/>
          <w:color w:val="333333"/>
          <w:sz w:val="26"/>
          <w:szCs w:val="26"/>
        </w:rPr>
        <w:t>一、项目名称：</w:t>
      </w:r>
      <w:r>
        <w:rPr>
          <w:rFonts w:hint="eastAsia" w:ascii="宋体" w:hAnsi="宋体" w:eastAsia="宋体" w:cs="宋体"/>
          <w:sz w:val="26"/>
          <w:szCs w:val="26"/>
          <w:lang w:val="en-US" w:eastAsia="zh-CN"/>
        </w:rPr>
        <w:t>一种石油钻机用载人载物电动绞车</w:t>
      </w:r>
    </w:p>
    <w:p w14:paraId="71DB0DB2">
      <w:pPr>
        <w:pStyle w:val="8"/>
        <w:shd w:val="clear" w:color="auto" w:fill="FFFFFF"/>
        <w:spacing w:before="0" w:beforeAutospacing="0" w:after="0" w:afterAutospacing="0" w:line="520" w:lineRule="exact"/>
        <w:ind w:firstLine="539"/>
        <w:rPr>
          <w:rFonts w:hint="eastAsia" w:ascii="宋体" w:hAnsi="宋体" w:eastAsia="宋体" w:cs="宋体"/>
          <w:b/>
          <w:color w:val="333333"/>
          <w:sz w:val="26"/>
          <w:szCs w:val="26"/>
        </w:rPr>
      </w:pPr>
      <w:r>
        <w:rPr>
          <w:rFonts w:hint="eastAsia" w:ascii="宋体" w:hAnsi="宋体" w:eastAsia="宋体" w:cs="宋体"/>
          <w:b/>
          <w:color w:val="333333"/>
          <w:sz w:val="26"/>
          <w:szCs w:val="26"/>
        </w:rPr>
        <w:t>二、申报意见</w:t>
      </w:r>
      <w:bookmarkStart w:id="0" w:name="_GoBack"/>
      <w:bookmarkEnd w:id="0"/>
    </w:p>
    <w:p w14:paraId="683BA420">
      <w:pPr>
        <w:pStyle w:val="8"/>
        <w:shd w:val="clear" w:color="auto" w:fill="FFFFFF"/>
        <w:spacing w:before="0" w:beforeAutospacing="0" w:after="0" w:afterAutospacing="0" w:line="520" w:lineRule="exact"/>
        <w:ind w:firstLine="539"/>
        <w:rPr>
          <w:rFonts w:hint="eastAsia" w:ascii="宋体" w:hAnsi="宋体" w:eastAsia="宋体" w:cs="宋体"/>
          <w:color w:val="333333"/>
          <w:sz w:val="26"/>
          <w:szCs w:val="26"/>
          <w:u w:val="single"/>
          <w:lang w:val="en-US" w:eastAsia="zh-CN"/>
        </w:rPr>
      </w:pPr>
      <w:r>
        <w:rPr>
          <w:rFonts w:hint="eastAsia" w:ascii="宋体" w:hAnsi="宋体" w:eastAsia="宋体" w:cs="宋体"/>
          <w:color w:val="333333"/>
          <w:sz w:val="26"/>
          <w:szCs w:val="26"/>
        </w:rPr>
        <w:t>同意</w:t>
      </w:r>
      <w:r>
        <w:rPr>
          <w:rFonts w:hint="eastAsia" w:ascii="宋体" w:hAnsi="宋体" w:eastAsia="宋体" w:cs="宋体"/>
          <w:color w:val="333333"/>
          <w:sz w:val="26"/>
          <w:szCs w:val="26"/>
          <w:lang w:val="en-US" w:eastAsia="zh-CN"/>
        </w:rPr>
        <w:t>该项目</w:t>
      </w:r>
      <w:r>
        <w:rPr>
          <w:rFonts w:hint="eastAsia" w:ascii="宋体" w:hAnsi="宋体" w:eastAsia="宋体" w:cs="宋体"/>
          <w:color w:val="333333"/>
          <w:sz w:val="26"/>
          <w:szCs w:val="26"/>
        </w:rPr>
        <w:t>申报</w:t>
      </w:r>
      <w:r>
        <w:rPr>
          <w:rFonts w:hint="eastAsia" w:ascii="宋体" w:hAnsi="宋体" w:eastAsia="宋体" w:cs="宋体"/>
          <w:color w:val="333333"/>
          <w:sz w:val="26"/>
          <w:szCs w:val="26"/>
          <w:lang w:val="en-US" w:eastAsia="zh-CN"/>
        </w:rPr>
        <w:t>2025年度陕西省科技进步奖二等奖</w:t>
      </w:r>
      <w:r>
        <w:rPr>
          <w:rFonts w:hint="eastAsia" w:ascii="宋体" w:hAnsi="宋体" w:eastAsia="宋体" w:cs="宋体"/>
          <w:color w:val="333333"/>
          <w:sz w:val="26"/>
          <w:szCs w:val="26"/>
        </w:rPr>
        <w:t>。该项目是中国石油集团公司科研项目 “7000 ｍ 自动化钻机研制与应用” (2018E-2101)课题</w:t>
      </w:r>
      <w:r>
        <w:rPr>
          <w:rFonts w:hint="eastAsia" w:ascii="宋体" w:hAnsi="宋体" w:eastAsia="宋体" w:cs="宋体"/>
          <w:color w:val="333333"/>
          <w:sz w:val="26"/>
          <w:szCs w:val="26"/>
          <w:lang w:val="en-US" w:eastAsia="zh-CN"/>
        </w:rPr>
        <w:t>的子课题</w:t>
      </w:r>
      <w:r>
        <w:rPr>
          <w:rFonts w:hint="eastAsia" w:ascii="宋体" w:hAnsi="宋体" w:eastAsia="宋体" w:cs="宋体"/>
          <w:color w:val="333333"/>
          <w:sz w:val="26"/>
          <w:szCs w:val="26"/>
        </w:rPr>
        <w:t>。</w:t>
      </w:r>
      <w:r>
        <w:rPr>
          <w:rFonts w:hint="eastAsia" w:ascii="宋体" w:hAnsi="宋体" w:eastAsia="宋体" w:cs="宋体"/>
          <w:color w:val="333333"/>
          <w:sz w:val="26"/>
          <w:szCs w:val="26"/>
          <w:u w:val="single"/>
        </w:rPr>
        <w:t>课题名称：</w:t>
      </w:r>
      <w:r>
        <w:rPr>
          <w:rFonts w:hint="eastAsia" w:ascii="宋体" w:hAnsi="宋体" w:eastAsia="宋体" w:cs="宋体"/>
          <w:color w:val="333333"/>
          <w:sz w:val="26"/>
          <w:szCs w:val="26"/>
          <w:u w:val="single"/>
          <w:lang w:val="en-US" w:eastAsia="zh-CN"/>
        </w:rPr>
        <w:t xml:space="preserve">一种石油钻机用载人载物电动绞车 </w:t>
      </w:r>
    </w:p>
    <w:p w14:paraId="0895B628">
      <w:pPr>
        <w:pStyle w:val="8"/>
        <w:shd w:val="clear" w:color="auto" w:fill="FFFFFF"/>
        <w:spacing w:before="0" w:beforeAutospacing="0" w:after="0" w:afterAutospacing="0" w:line="520" w:lineRule="exact"/>
        <w:ind w:firstLine="539"/>
        <w:rPr>
          <w:rFonts w:hint="eastAsia" w:ascii="宋体" w:hAnsi="宋体" w:eastAsia="宋体" w:cs="宋体"/>
          <w:color w:val="333333"/>
          <w:sz w:val="26"/>
          <w:szCs w:val="26"/>
          <w:lang w:val="en-US" w:eastAsia="zh-CN"/>
        </w:rPr>
      </w:pPr>
      <w:r>
        <w:rPr>
          <w:rFonts w:hint="eastAsia" w:ascii="宋体" w:hAnsi="宋体" w:eastAsia="宋体" w:cs="宋体"/>
          <w:color w:val="333333"/>
          <w:sz w:val="26"/>
          <w:szCs w:val="26"/>
          <w:lang w:val="en-US" w:eastAsia="zh-CN"/>
        </w:rPr>
        <w:t>该项目面向油气钻采装备智能化、绿色化升级国家重大需求，突破了传统气动绞车功能单一、能效低下、高寒适应性差及长期依赖进口的技术瓶颈，在全球范围内首创了集安全载人与高效载物功能于一体的变频电动绞车技术方案。主要创造性：1）首创“一机双模”集成设计，通过互锁控制系统实现了单台设备兼具载人平稳性与载物高效性；2）研制紧凑型内置线防爆制动电机、同轴式传动结构及自动化排绳等核心部件，显著提升设备可靠性、安全性与适应性；3）融合多重安全保护功能，确保作业安全性。该项目已获授权国家专利8项（发明2项），发表论文4篇，获2024年中国设备管理协会科学技术创新成果奖、宝鸡市秦创原高价值专利大赛二等奖。</w:t>
      </w:r>
    </w:p>
    <w:p w14:paraId="793D307B">
      <w:pPr>
        <w:pStyle w:val="8"/>
        <w:shd w:val="clear" w:color="auto" w:fill="FFFFFF"/>
        <w:spacing w:before="0" w:beforeAutospacing="0" w:after="0" w:afterAutospacing="0" w:line="520" w:lineRule="exact"/>
        <w:ind w:firstLine="539"/>
        <w:rPr>
          <w:rFonts w:hint="eastAsia" w:ascii="宋体" w:hAnsi="宋体" w:eastAsia="宋体" w:cs="宋体"/>
          <w:color w:val="333333"/>
          <w:sz w:val="26"/>
          <w:szCs w:val="26"/>
          <w:lang w:val="en-US" w:eastAsia="zh-CN"/>
        </w:rPr>
      </w:pPr>
      <w:r>
        <w:rPr>
          <w:rFonts w:hint="eastAsia" w:ascii="宋体" w:hAnsi="宋体" w:eastAsia="宋体" w:cs="宋体"/>
          <w:color w:val="333333"/>
          <w:sz w:val="26"/>
          <w:szCs w:val="26"/>
          <w:lang w:val="en-US" w:eastAsia="zh-CN"/>
        </w:rPr>
        <w:t>2024年6月，由宝鸡巨菱牵头起草的行标《石油钻机和修井机辅助提升用电动绞车》获国家立项，预计2026年发布，标志着我国在该领域实现从产品创新到标准引领的重要跨越。2024年7月，该科技成果经陕西省科技厅组织专家鉴定认为整体技术达“国际领先水平”。产品已在国内外油田应用超800套，产生直接与间接经济效益4亿元，经济与社会效益极其显著。</w:t>
      </w:r>
    </w:p>
    <w:p w14:paraId="2D96A281">
      <w:pPr>
        <w:pStyle w:val="8"/>
        <w:shd w:val="clear" w:color="auto" w:fill="FFFFFF"/>
        <w:spacing w:before="0" w:beforeAutospacing="0" w:after="0" w:afterAutospacing="0" w:line="520" w:lineRule="exact"/>
        <w:ind w:firstLine="539"/>
        <w:rPr>
          <w:rFonts w:hint="eastAsia" w:ascii="宋体" w:hAnsi="宋体" w:eastAsia="宋体" w:cs="宋体"/>
          <w:color w:val="333333"/>
          <w:sz w:val="26"/>
          <w:szCs w:val="26"/>
        </w:rPr>
      </w:pPr>
      <w:r>
        <w:rPr>
          <w:rFonts w:hint="eastAsia" w:ascii="宋体" w:hAnsi="宋体" w:eastAsia="宋体" w:cs="宋体"/>
          <w:color w:val="333333"/>
          <w:sz w:val="26"/>
          <w:szCs w:val="26"/>
          <w:lang w:val="en-US" w:eastAsia="zh-CN"/>
        </w:rPr>
        <w:t>该项目技术成熟度高，创新性突出，对推动我国石油装备技术进步、保障能源安全、践行绿色低碳发展具有重要意义。我局确认申报材料真实有效，符合提名条件，一致同意提名该项目为陕西省科学技术进步二等奖。</w:t>
      </w:r>
    </w:p>
    <w:p w14:paraId="643A03DA">
      <w:pPr>
        <w:spacing w:line="520" w:lineRule="exact"/>
        <w:ind w:firstLine="520" w:firstLineChars="200"/>
        <w:jc w:val="left"/>
        <w:rPr>
          <w:rFonts w:hint="eastAsia" w:ascii="宋体" w:hAnsi="宋体" w:eastAsia="宋体" w:cs="宋体"/>
          <w:b/>
          <w:color w:val="333333"/>
          <w:sz w:val="26"/>
          <w:szCs w:val="26"/>
        </w:rPr>
      </w:pPr>
      <w:r>
        <w:rPr>
          <w:rFonts w:hint="eastAsia" w:ascii="宋体" w:hAnsi="宋体" w:eastAsia="宋体" w:cs="宋体"/>
          <w:b/>
          <w:color w:val="333333"/>
          <w:sz w:val="26"/>
          <w:szCs w:val="26"/>
        </w:rPr>
        <w:t>三、项目简介</w:t>
      </w:r>
    </w:p>
    <w:p w14:paraId="35CBA323">
      <w:pPr>
        <w:pStyle w:val="3"/>
        <w:numPr>
          <w:ilvl w:val="0"/>
          <w:numId w:val="0"/>
        </w:numPr>
        <w:ind w:firstLine="520" w:firstLineChars="200"/>
        <w:jc w:val="left"/>
        <w:rPr>
          <w:rFonts w:hint="eastAsia" w:ascii="宋体" w:hAnsi="宋体" w:eastAsia="宋体" w:cs="宋体"/>
          <w:color w:val="333333"/>
          <w:kern w:val="0"/>
          <w:sz w:val="26"/>
          <w:szCs w:val="26"/>
          <w:lang w:val="en-US" w:eastAsia="zh-CN" w:bidi="ar-SA"/>
        </w:rPr>
      </w:pPr>
      <w:r>
        <w:rPr>
          <w:rFonts w:hint="eastAsia" w:ascii="宋体" w:hAnsi="宋体" w:eastAsia="宋体" w:cs="宋体"/>
          <w:color w:val="333333"/>
          <w:kern w:val="0"/>
          <w:sz w:val="26"/>
          <w:szCs w:val="26"/>
          <w:lang w:val="en-US" w:eastAsia="zh-CN" w:bidi="ar-SA"/>
        </w:rPr>
        <w:t>2018年以前，油气钻机辅助作业普遍依赖进口气动绞车，尤其在海上平台，进口气动载人设备占比超90%，存在价格高、功能单一、能效低、适应性差等问题，严重制约作业效率与安全。</w:t>
      </w:r>
    </w:p>
    <w:p w14:paraId="59AFF321">
      <w:pPr>
        <w:pStyle w:val="3"/>
        <w:numPr>
          <w:ilvl w:val="0"/>
          <w:numId w:val="0"/>
        </w:numPr>
        <w:ind w:firstLine="520" w:firstLineChars="200"/>
        <w:jc w:val="left"/>
        <w:rPr>
          <w:rFonts w:hint="eastAsia" w:ascii="宋体" w:hAnsi="宋体" w:eastAsia="宋体" w:cs="宋体"/>
          <w:color w:val="333333"/>
          <w:kern w:val="0"/>
          <w:sz w:val="26"/>
          <w:szCs w:val="26"/>
          <w:lang w:val="en-US" w:eastAsia="zh-CN" w:bidi="ar-SA"/>
        </w:rPr>
      </w:pPr>
      <w:r>
        <w:rPr>
          <w:rFonts w:hint="eastAsia" w:ascii="宋体" w:hAnsi="宋体" w:eastAsia="宋体" w:cs="宋体"/>
          <w:color w:val="333333"/>
          <w:kern w:val="0"/>
          <w:sz w:val="26"/>
          <w:szCs w:val="26"/>
          <w:lang w:val="en-US" w:eastAsia="zh-CN" w:bidi="ar-SA"/>
        </w:rPr>
        <w:t>为突破国外技术垄断，宝鸡巨菱钻采设备有限责任公司自2018年起联合相关单位，成功研制出DJB-5/50×35-R型载人载物双用途变频电动绞车，具备完全自主知识产权，已获8项国家专利，发表科技论文4篇。</w:t>
      </w:r>
    </w:p>
    <w:p w14:paraId="16A81B80">
      <w:pPr>
        <w:pStyle w:val="3"/>
        <w:numPr>
          <w:ilvl w:val="0"/>
          <w:numId w:val="0"/>
        </w:numPr>
        <w:ind w:firstLine="520" w:firstLineChars="200"/>
        <w:jc w:val="left"/>
        <w:rPr>
          <w:rFonts w:hint="eastAsia" w:ascii="宋体" w:hAnsi="宋体" w:eastAsia="宋体" w:cs="宋体"/>
          <w:color w:val="333333"/>
          <w:kern w:val="0"/>
          <w:sz w:val="26"/>
          <w:szCs w:val="26"/>
          <w:lang w:val="en-US" w:eastAsia="zh-CN" w:bidi="ar-SA"/>
        </w:rPr>
      </w:pPr>
      <w:r>
        <w:rPr>
          <w:rFonts w:hint="eastAsia" w:ascii="宋体" w:hAnsi="宋体" w:eastAsia="宋体" w:cs="宋体"/>
          <w:color w:val="333333"/>
          <w:kern w:val="0"/>
          <w:sz w:val="26"/>
          <w:szCs w:val="26"/>
          <w:lang w:val="en-US" w:eastAsia="zh-CN" w:bidi="ar-SA"/>
        </w:rPr>
        <w:t>该产品采用变频电控系统，实现重物平稳起降与高空载人作业一体化，具备安全可靠、节能高效、环保低噪等优势。其能耗比达1:23，突出“省钱、省人、省时、省力、省心”的五省特点。主要创新包括：一体同轴紧凑结构、内置防爆制动电机、自动排绳压绳设计、多重安全保护系统等。</w:t>
      </w:r>
    </w:p>
    <w:p w14:paraId="20DEC41C">
      <w:pPr>
        <w:pStyle w:val="3"/>
        <w:numPr>
          <w:ilvl w:val="0"/>
          <w:numId w:val="0"/>
        </w:numPr>
        <w:ind w:firstLine="520" w:firstLineChars="200"/>
        <w:jc w:val="left"/>
        <w:rPr>
          <w:rFonts w:hint="eastAsia" w:ascii="宋体" w:hAnsi="宋体" w:eastAsia="宋体" w:cs="宋体"/>
          <w:sz w:val="26"/>
          <w:szCs w:val="26"/>
        </w:rPr>
      </w:pPr>
      <w:r>
        <w:rPr>
          <w:rFonts w:hint="eastAsia" w:ascii="宋体" w:hAnsi="宋体" w:eastAsia="宋体" w:cs="宋体"/>
          <w:color w:val="333333"/>
          <w:kern w:val="0"/>
          <w:sz w:val="26"/>
          <w:szCs w:val="26"/>
          <w:lang w:val="en-US" w:eastAsia="zh-CN" w:bidi="ar-SA"/>
        </w:rPr>
        <w:t>2024年7月，成果经鉴定达到“国际领先水平”，获多项奖项，并完成科技成果登记。目前已在国内新疆、四川等多地及俄罗斯、土库曼斯坦等国推广应用超800台，累计产值1.5亿元。本成果成功打破国外垄断，推动石油钻机辅助作业向电动化、自动化升级，具有显著的经济效益与行业示范意义。</w:t>
      </w:r>
    </w:p>
    <w:p w14:paraId="475AAD54">
      <w:pPr>
        <w:spacing w:line="520" w:lineRule="exact"/>
        <w:ind w:firstLine="520" w:firstLineChars="200"/>
        <w:jc w:val="left"/>
        <w:rPr>
          <w:rFonts w:hint="eastAsia" w:ascii="宋体" w:hAnsi="宋体" w:eastAsia="宋体" w:cs="宋体"/>
          <w:b/>
          <w:color w:val="333333"/>
          <w:sz w:val="26"/>
          <w:szCs w:val="26"/>
        </w:rPr>
      </w:pPr>
      <w:r>
        <w:rPr>
          <w:rFonts w:hint="eastAsia" w:ascii="宋体" w:hAnsi="宋体" w:eastAsia="宋体" w:cs="宋体"/>
          <w:b/>
          <w:color w:val="333333"/>
          <w:sz w:val="26"/>
          <w:szCs w:val="26"/>
        </w:rPr>
        <w:t>四、客观评价</w:t>
      </w:r>
    </w:p>
    <w:p w14:paraId="71DA9183">
      <w:pPr>
        <w:pStyle w:val="3"/>
        <w:numPr>
          <w:ilvl w:val="0"/>
          <w:numId w:val="0"/>
        </w:numPr>
        <w:ind w:firstLine="520" w:firstLineChars="200"/>
        <w:jc w:val="left"/>
        <w:rPr>
          <w:rFonts w:hint="eastAsia" w:ascii="宋体" w:hAnsi="宋体" w:eastAsia="宋体" w:cs="宋体"/>
          <w:color w:val="333333"/>
          <w:kern w:val="0"/>
          <w:sz w:val="26"/>
          <w:szCs w:val="26"/>
          <w:lang w:val="en-US" w:eastAsia="zh-CN" w:bidi="ar-SA"/>
        </w:rPr>
      </w:pPr>
      <w:r>
        <w:rPr>
          <w:rFonts w:hint="eastAsia" w:ascii="宋体" w:hAnsi="宋体" w:eastAsia="宋体" w:cs="宋体"/>
          <w:color w:val="333333"/>
          <w:kern w:val="0"/>
          <w:sz w:val="26"/>
          <w:szCs w:val="26"/>
          <w:lang w:val="en-US" w:eastAsia="zh-CN" w:bidi="ar-SA"/>
        </w:rPr>
        <w:t>该项目是一项创新性显著、技术先进可靠、应用效益与经济社会价值巨大的优秀科技成果。它不仅是简单的产品替代，更引领了石油钻机辅助作业向电动化、智能化、绿色化的产业升级方向迈进，技术成熟度髙，推广前景广阔，整体技术经鉴定达到“国际领先水平”，完全符合科学技术进步奖的评选标准。</w:t>
      </w:r>
    </w:p>
    <w:p w14:paraId="23BAF727">
      <w:pPr>
        <w:spacing w:line="520" w:lineRule="exact"/>
        <w:ind w:firstLine="520" w:firstLineChars="200"/>
        <w:jc w:val="left"/>
        <w:rPr>
          <w:rFonts w:hint="eastAsia" w:ascii="宋体" w:hAnsi="宋体" w:eastAsia="宋体" w:cs="宋体"/>
          <w:sz w:val="26"/>
          <w:szCs w:val="26"/>
        </w:rPr>
      </w:pPr>
      <w:r>
        <w:rPr>
          <w:rFonts w:hint="eastAsia" w:ascii="宋体" w:hAnsi="宋体" w:eastAsia="宋体" w:cs="宋体"/>
          <w:color w:val="333333"/>
          <w:kern w:val="0"/>
          <w:sz w:val="26"/>
          <w:szCs w:val="26"/>
          <w:lang w:val="en-US" w:eastAsia="zh-CN" w:bidi="ar-SA"/>
        </w:rPr>
        <w:t>当前，该产品，经陕西省科技厅组织专家鉴定认为整体技术达“国际领先水平”，已通过验收，并进行陕西省科技成果登记，符合陕西省科学技术奖推荐要求。</w:t>
      </w:r>
    </w:p>
    <w:p w14:paraId="3D724044">
      <w:pPr>
        <w:spacing w:line="520" w:lineRule="exact"/>
        <w:ind w:firstLine="520" w:firstLineChars="200"/>
        <w:jc w:val="left"/>
        <w:rPr>
          <w:rFonts w:hint="eastAsia" w:ascii="宋体" w:hAnsi="宋体" w:eastAsia="宋体" w:cs="宋体"/>
          <w:b/>
          <w:color w:val="333333"/>
          <w:sz w:val="26"/>
          <w:szCs w:val="26"/>
          <w:lang w:val="en-US" w:eastAsia="zh-CN"/>
        </w:rPr>
      </w:pPr>
      <w:r>
        <w:rPr>
          <w:rFonts w:hint="eastAsia" w:ascii="宋体" w:hAnsi="宋体" w:eastAsia="宋体" w:cs="宋体"/>
          <w:b/>
          <w:color w:val="333333"/>
          <w:sz w:val="26"/>
          <w:szCs w:val="26"/>
        </w:rPr>
        <w:t>五、应用情况</w:t>
      </w:r>
      <w:r>
        <w:rPr>
          <w:rFonts w:hint="eastAsia" w:ascii="宋体" w:hAnsi="宋体" w:eastAsia="宋体" w:cs="宋体"/>
          <w:b/>
          <w:color w:val="333333"/>
          <w:sz w:val="26"/>
          <w:szCs w:val="26"/>
          <w:lang w:val="en-US" w:eastAsia="zh-CN"/>
        </w:rPr>
        <w:t>和效益</w:t>
      </w:r>
    </w:p>
    <w:p w14:paraId="5C4C7939">
      <w:pPr>
        <w:spacing w:line="520" w:lineRule="exact"/>
        <w:jc w:val="left"/>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5.1应用情况</w:t>
      </w:r>
    </w:p>
    <w:p w14:paraId="6BE8B20F">
      <w:pPr>
        <w:pStyle w:val="3"/>
        <w:keepNext w:val="0"/>
        <w:keepLines w:val="0"/>
        <w:pageBreakBefore w:val="0"/>
        <w:kinsoku/>
        <w:wordWrap/>
        <w:overflowPunct/>
        <w:topLinePunct w:val="0"/>
        <w:autoSpaceDE/>
        <w:autoSpaceDN/>
        <w:bidi w:val="0"/>
        <w:adjustRightInd/>
        <w:snapToGrid/>
        <w:spacing w:line="360" w:lineRule="auto"/>
        <w:ind w:firstLine="520" w:firstLineChars="200"/>
        <w:outlineLvl w:val="2"/>
        <w:rPr>
          <w:rFonts w:hint="eastAsia" w:ascii="宋体" w:hAnsi="宋体" w:eastAsia="宋体" w:cs="宋体"/>
          <w:sz w:val="26"/>
          <w:szCs w:val="26"/>
          <w:lang w:val="en-US" w:eastAsia="zh-CN"/>
        </w:rPr>
      </w:pPr>
      <w:r>
        <w:rPr>
          <w:rFonts w:hint="eastAsia" w:ascii="宋体" w:hAnsi="宋体" w:eastAsia="宋体" w:cs="宋体"/>
          <w:kern w:val="2"/>
          <w:sz w:val="26"/>
          <w:szCs w:val="26"/>
          <w:lang w:val="en-US" w:eastAsia="zh-CN" w:bidi="ar-SA"/>
        </w:rPr>
        <w:t>本科技成果2019年12月立项研发，2020年8月投入四川油田进行工业性试验。先后通过了国家矿山机械质量监督检验中心、中国船级社CCS、挪威船级社DNV等多家第三方权威机构的检验。当前已有800多台套载人载物电动绞车在国内各大油田及巴基斯坦、厄瓜多尔、土库曼、俄罗斯等国家正常使用。客户已涵盖中石油 、中石化、中海油及四川宏华、三一石油等众多民营油服企业。</w:t>
      </w:r>
    </w:p>
    <w:p w14:paraId="44158D36">
      <w:pPr>
        <w:spacing w:line="520" w:lineRule="exact"/>
        <w:jc w:val="left"/>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5.2经济效益</w:t>
      </w:r>
    </w:p>
    <w:p w14:paraId="75D07F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left"/>
        <w:textAlignment w:val="auto"/>
        <w:rPr>
          <w:rFonts w:hint="eastAsia" w:ascii="宋体" w:hAnsi="宋体" w:eastAsia="宋体" w:cs="宋体"/>
          <w:sz w:val="26"/>
          <w:szCs w:val="26"/>
          <w:lang w:val="en-US" w:eastAsia="zh-CN"/>
        </w:rPr>
      </w:pPr>
      <w:r>
        <w:rPr>
          <w:rFonts w:hint="eastAsia" w:ascii="宋体" w:hAnsi="宋体" w:eastAsia="宋体" w:cs="宋体"/>
          <w:kern w:val="2"/>
          <w:sz w:val="26"/>
          <w:szCs w:val="26"/>
          <w:lang w:val="en-US" w:eastAsia="zh-CN" w:bidi="ar-SA"/>
        </w:rPr>
        <w:t>近三年来，本项目为完成单位及应用单位共同产生的直接与间接经济效益总值超过人民币4.24亿元（其中完成单位销售收入超过1.55亿元，用户单位节约采购成本超过1.65亿元，累计节能降耗超1.04亿元），经济效益极其显著。</w:t>
      </w:r>
    </w:p>
    <w:p w14:paraId="04725316">
      <w:pPr>
        <w:spacing w:line="520" w:lineRule="exact"/>
        <w:jc w:val="left"/>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5.3社会效益</w:t>
      </w:r>
    </w:p>
    <w:p w14:paraId="31EEC7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本项目的成功研发与应用，产生了远超经济价值本身的广泛社会效益，体现在以下方面：</w:t>
      </w:r>
    </w:p>
    <w:p w14:paraId="7E035D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推动行业科技进步，突破国外技术垄断：</w:t>
      </w:r>
    </w:p>
    <w:p w14:paraId="06BBAA8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促进绿色低碳发展，保护自然资源与生态环境：</w:t>
      </w:r>
    </w:p>
    <w:p w14:paraId="3E30964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保障能源开采安全，改善工人作业环境：</w:t>
      </w:r>
    </w:p>
    <w:p w14:paraId="54CEB8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打造国产化标杆，带动地方与产业发展：</w:t>
      </w:r>
    </w:p>
    <w:p w14:paraId="7187FDB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color w:val="000000"/>
          <w:sz w:val="26"/>
          <w:szCs w:val="26"/>
        </w:rPr>
      </w:pPr>
      <w:r>
        <w:rPr>
          <w:rFonts w:hint="eastAsia" w:ascii="宋体" w:hAnsi="宋体" w:eastAsia="宋体" w:cs="宋体"/>
          <w:b w:val="0"/>
          <w:bCs/>
          <w:color w:val="000000"/>
          <w:sz w:val="26"/>
          <w:szCs w:val="26"/>
        </w:rPr>
        <w:t>培养高水平技术人才，构建行业标准体系：</w:t>
      </w:r>
    </w:p>
    <w:p w14:paraId="067D030B">
      <w:pPr>
        <w:pStyle w:val="8"/>
        <w:shd w:val="clear" w:color="auto" w:fill="FFFFFF"/>
        <w:spacing w:before="0" w:beforeAutospacing="0" w:after="0" w:afterAutospacing="0" w:line="520" w:lineRule="exact"/>
        <w:ind w:firstLine="538"/>
        <w:rPr>
          <w:rFonts w:hint="eastAsia" w:ascii="宋体" w:hAnsi="宋体" w:eastAsia="宋体" w:cs="宋体"/>
          <w:sz w:val="26"/>
          <w:szCs w:val="26"/>
        </w:rPr>
      </w:pPr>
      <w:r>
        <w:rPr>
          <w:rFonts w:hint="eastAsia" w:ascii="宋体" w:hAnsi="宋体" w:eastAsia="宋体" w:cs="宋体"/>
          <w:b/>
          <w:sz w:val="26"/>
          <w:szCs w:val="26"/>
        </w:rPr>
        <w:t>六、主要知识产权和标准规范等目录</w:t>
      </w:r>
      <w:r>
        <w:rPr>
          <w:rFonts w:hint="eastAsia" w:ascii="宋体" w:hAnsi="宋体" w:eastAsia="宋体" w:cs="宋体"/>
          <w:sz w:val="26"/>
          <w:szCs w:val="26"/>
        </w:rPr>
        <w:t xml:space="preserve"> </w:t>
      </w:r>
    </w:p>
    <w:tbl>
      <w:tblPr>
        <w:tblStyle w:val="1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62"/>
        <w:gridCol w:w="1632"/>
        <w:gridCol w:w="1585"/>
        <w:gridCol w:w="3083"/>
      </w:tblGrid>
      <w:tr w14:paraId="1F19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03AAC93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专利类别</w:t>
            </w:r>
          </w:p>
        </w:tc>
        <w:tc>
          <w:tcPr>
            <w:tcW w:w="1962" w:type="dxa"/>
            <w:vAlign w:val="center"/>
          </w:tcPr>
          <w:p w14:paraId="208F9F8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专利名称</w:t>
            </w:r>
          </w:p>
        </w:tc>
        <w:tc>
          <w:tcPr>
            <w:tcW w:w="1632" w:type="dxa"/>
            <w:vAlign w:val="center"/>
          </w:tcPr>
          <w:p w14:paraId="43191C7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专利号</w:t>
            </w:r>
          </w:p>
        </w:tc>
        <w:tc>
          <w:tcPr>
            <w:tcW w:w="1585" w:type="dxa"/>
            <w:vAlign w:val="center"/>
          </w:tcPr>
          <w:p w14:paraId="1FA4C9C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专利权人</w:t>
            </w:r>
          </w:p>
        </w:tc>
        <w:tc>
          <w:tcPr>
            <w:tcW w:w="3083" w:type="dxa"/>
            <w:vAlign w:val="center"/>
          </w:tcPr>
          <w:p w14:paraId="13BCCD5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发明人</w:t>
            </w:r>
          </w:p>
        </w:tc>
      </w:tr>
      <w:tr w14:paraId="45C8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0925B6A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发明</w:t>
            </w:r>
          </w:p>
        </w:tc>
        <w:tc>
          <w:tcPr>
            <w:tcW w:w="1962" w:type="dxa"/>
            <w:vAlign w:val="center"/>
          </w:tcPr>
          <w:p w14:paraId="09E216A4">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一种石油钻机用载人载物电动绞车</w:t>
            </w:r>
          </w:p>
        </w:tc>
        <w:tc>
          <w:tcPr>
            <w:tcW w:w="1632" w:type="dxa"/>
            <w:vAlign w:val="center"/>
          </w:tcPr>
          <w:p w14:paraId="5F06232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2020 1 0745149.8</w:t>
            </w:r>
          </w:p>
        </w:tc>
        <w:tc>
          <w:tcPr>
            <w:tcW w:w="1585" w:type="dxa"/>
            <w:vAlign w:val="center"/>
          </w:tcPr>
          <w:p w14:paraId="1E97F865">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宝鸡巨菱钻采设备有限责任公司</w:t>
            </w:r>
          </w:p>
        </w:tc>
        <w:tc>
          <w:tcPr>
            <w:tcW w:w="3083" w:type="dxa"/>
            <w:vAlign w:val="center"/>
          </w:tcPr>
          <w:p w14:paraId="0A93FEB4">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廖恒伟;李勇;余红杰;李满江;李永红;李占柱;袁通华 李保平;李发栋;任小军</w:t>
            </w:r>
          </w:p>
        </w:tc>
      </w:tr>
      <w:tr w14:paraId="4982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22FB50D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发明</w:t>
            </w:r>
          </w:p>
        </w:tc>
        <w:tc>
          <w:tcPr>
            <w:tcW w:w="1962" w:type="dxa"/>
            <w:vAlign w:val="center"/>
          </w:tcPr>
          <w:p w14:paraId="23692327">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一种多功能载人载物电动绞车的智能控制方法及系统</w:t>
            </w:r>
          </w:p>
        </w:tc>
        <w:tc>
          <w:tcPr>
            <w:tcW w:w="1632" w:type="dxa"/>
            <w:vAlign w:val="center"/>
          </w:tcPr>
          <w:p w14:paraId="6F4F785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2024 1 0659110.2</w:t>
            </w:r>
          </w:p>
        </w:tc>
        <w:tc>
          <w:tcPr>
            <w:tcW w:w="1585" w:type="dxa"/>
            <w:vAlign w:val="center"/>
          </w:tcPr>
          <w:p w14:paraId="645B24F8">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23A5E7FE">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廖恒伟;李占柱;袁亮;李林;刘金锁;邓颖洁;侯红苗;郭锋 孟利宁;任小军</w:t>
            </w:r>
          </w:p>
        </w:tc>
      </w:tr>
      <w:tr w14:paraId="1C72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6F311694">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p>
        </w:tc>
        <w:tc>
          <w:tcPr>
            <w:tcW w:w="1962" w:type="dxa"/>
            <w:vAlign w:val="center"/>
          </w:tcPr>
          <w:p w14:paraId="097391C5">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一种石油钻机用载人载物电动绞车</w:t>
            </w:r>
          </w:p>
        </w:tc>
        <w:tc>
          <w:tcPr>
            <w:tcW w:w="1632" w:type="dxa"/>
            <w:vAlign w:val="center"/>
          </w:tcPr>
          <w:p w14:paraId="3AD8A97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2020 21530957.4</w:t>
            </w:r>
          </w:p>
        </w:tc>
        <w:tc>
          <w:tcPr>
            <w:tcW w:w="1585" w:type="dxa"/>
            <w:vAlign w:val="center"/>
          </w:tcPr>
          <w:p w14:paraId="132D1CAF">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0B434DC9">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廖恒伟;李勇;余红杰;李满江;李永红;李占柱;袁通华 李保平;李发栋;任小军</w:t>
            </w:r>
          </w:p>
        </w:tc>
      </w:tr>
      <w:tr w14:paraId="7CAC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67C0B593">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实用新型</w:t>
            </w:r>
          </w:p>
        </w:tc>
        <w:tc>
          <w:tcPr>
            <w:tcW w:w="1962" w:type="dxa"/>
            <w:vAlign w:val="center"/>
          </w:tcPr>
          <w:p w14:paraId="7C3D857C">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一种一体式载人载物电动绞车</w:t>
            </w:r>
          </w:p>
        </w:tc>
        <w:tc>
          <w:tcPr>
            <w:tcW w:w="1632" w:type="dxa"/>
            <w:vAlign w:val="center"/>
          </w:tcPr>
          <w:p w14:paraId="3E137733">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2022 20216984.7</w:t>
            </w:r>
          </w:p>
        </w:tc>
        <w:tc>
          <w:tcPr>
            <w:tcW w:w="1585" w:type="dxa"/>
            <w:vAlign w:val="center"/>
          </w:tcPr>
          <w:p w14:paraId="399711F2">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5FECFF66">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廖恒伟;徐家雄;李占柱;李林;李龙建;土伟;邱斐;邓颖沾 梁浩;任小军</w:t>
            </w:r>
          </w:p>
        </w:tc>
      </w:tr>
      <w:tr w14:paraId="5D6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4074DD2C">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p>
        </w:tc>
        <w:tc>
          <w:tcPr>
            <w:tcW w:w="1962" w:type="dxa"/>
            <w:vAlign w:val="center"/>
          </w:tcPr>
          <w:p w14:paraId="573724C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一种石油钻机小绞车用自动压绳、排绳装置</w:t>
            </w:r>
          </w:p>
        </w:tc>
        <w:tc>
          <w:tcPr>
            <w:tcW w:w="1632" w:type="dxa"/>
            <w:vAlign w:val="center"/>
          </w:tcPr>
          <w:p w14:paraId="2202940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2019 2 2476637.9</w:t>
            </w:r>
          </w:p>
        </w:tc>
        <w:tc>
          <w:tcPr>
            <w:tcW w:w="1585" w:type="dxa"/>
            <w:vAlign w:val="center"/>
          </w:tcPr>
          <w:p w14:paraId="1848D49E">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宝鸡巨菱钻采设备有限责任公司</w:t>
            </w:r>
          </w:p>
        </w:tc>
        <w:tc>
          <w:tcPr>
            <w:tcW w:w="3083" w:type="dxa"/>
            <w:vAlign w:val="center"/>
          </w:tcPr>
          <w:p w14:paraId="521A075D">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廖恒伟;邹涛;张延军;柯江国;师远征;李林;李亨峰;邱斐 王强;王乙全</w:t>
            </w:r>
          </w:p>
        </w:tc>
      </w:tr>
      <w:tr w14:paraId="4B2F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7A938FF7">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实用新型</w:t>
            </w:r>
          </w:p>
        </w:tc>
        <w:tc>
          <w:tcPr>
            <w:tcW w:w="1962" w:type="dxa"/>
            <w:vAlign w:val="center"/>
          </w:tcPr>
          <w:p w14:paraId="49945785">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一种短型内置线变频防爆制动电机</w:t>
            </w:r>
          </w:p>
        </w:tc>
        <w:tc>
          <w:tcPr>
            <w:tcW w:w="1632" w:type="dxa"/>
            <w:vAlign w:val="center"/>
          </w:tcPr>
          <w:p w14:paraId="1EEF65E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2021 20415695.5</w:t>
            </w:r>
          </w:p>
        </w:tc>
        <w:tc>
          <w:tcPr>
            <w:tcW w:w="1585" w:type="dxa"/>
            <w:vAlign w:val="center"/>
          </w:tcPr>
          <w:p w14:paraId="17DE57DA">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5D56AD7C">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廖恒伟;梁维刚;孟虎强;李国鹏;王乙全;邓颖洁;梁浩;任小军</w:t>
            </w:r>
          </w:p>
        </w:tc>
      </w:tr>
      <w:tr w14:paraId="7E9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05CA2750">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实用新型</w:t>
            </w:r>
          </w:p>
        </w:tc>
        <w:tc>
          <w:tcPr>
            <w:tcW w:w="1962" w:type="dxa"/>
            <w:vAlign w:val="center"/>
          </w:tcPr>
          <w:p w14:paraId="5A8FD62D">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一种防爆电机的电磁失电制动器</w:t>
            </w:r>
          </w:p>
        </w:tc>
        <w:tc>
          <w:tcPr>
            <w:tcW w:w="1632" w:type="dxa"/>
            <w:vAlign w:val="center"/>
          </w:tcPr>
          <w:p w14:paraId="68EF369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2022 2 2734029.5</w:t>
            </w:r>
          </w:p>
        </w:tc>
        <w:tc>
          <w:tcPr>
            <w:tcW w:w="1585" w:type="dxa"/>
            <w:vAlign w:val="center"/>
          </w:tcPr>
          <w:p w14:paraId="5EF4E44F">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431B4A05">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廖恒伟;顾旺;史云桥;蒋宇鸿;孟利宁;杜碧聪</w:t>
            </w:r>
          </w:p>
        </w:tc>
      </w:tr>
      <w:tr w14:paraId="0E93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center"/>
          </w:tcPr>
          <w:p w14:paraId="66127C3E">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外观设计</w:t>
            </w:r>
          </w:p>
        </w:tc>
        <w:tc>
          <w:tcPr>
            <w:tcW w:w="1962" w:type="dxa"/>
            <w:vAlign w:val="center"/>
          </w:tcPr>
          <w:p w14:paraId="282A865C">
            <w:pPr>
              <w:rPr>
                <w:rFonts w:hint="eastAsia" w:ascii="宋体" w:hAnsi="宋体" w:eastAsia="宋体" w:cs="宋体"/>
                <w:sz w:val="24"/>
                <w:szCs w:val="24"/>
              </w:rPr>
            </w:pPr>
            <w:r>
              <w:rPr>
                <w:rFonts w:hint="eastAsia" w:ascii="宋体" w:hAnsi="宋体" w:eastAsia="宋体" w:cs="宋体"/>
                <w:sz w:val="24"/>
                <w:szCs w:val="24"/>
                <w:highlight w:val="none"/>
                <w:lang w:val="en-US" w:eastAsia="zh-CN"/>
              </w:rPr>
              <w:t>一体式电动绞车（载人载物）</w:t>
            </w:r>
          </w:p>
        </w:tc>
        <w:tc>
          <w:tcPr>
            <w:tcW w:w="1632" w:type="dxa"/>
            <w:vAlign w:val="center"/>
          </w:tcPr>
          <w:p w14:paraId="5178AAFA">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ZL 2022 30056329.5</w:t>
            </w:r>
          </w:p>
        </w:tc>
        <w:tc>
          <w:tcPr>
            <w:tcW w:w="1585" w:type="dxa"/>
            <w:vAlign w:val="center"/>
          </w:tcPr>
          <w:p w14:paraId="22C48465">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宝鸡巨菱钻采设备有限责任公司</w:t>
            </w:r>
          </w:p>
        </w:tc>
        <w:tc>
          <w:tcPr>
            <w:tcW w:w="3083" w:type="dxa"/>
            <w:vAlign w:val="center"/>
          </w:tcPr>
          <w:p w14:paraId="1F499519">
            <w:pPr>
              <w:spacing w:line="360" w:lineRule="exact"/>
              <w:jc w:val="left"/>
              <w:rPr>
                <w:rFonts w:hint="eastAsia" w:ascii="宋体" w:hAnsi="宋体" w:eastAsia="宋体" w:cs="宋体"/>
                <w:sz w:val="24"/>
                <w:szCs w:val="24"/>
              </w:rPr>
            </w:pPr>
            <w:r>
              <w:rPr>
                <w:rFonts w:hint="eastAsia" w:ascii="宋体" w:hAnsi="宋体" w:eastAsia="宋体" w:cs="宋体"/>
                <w:sz w:val="24"/>
                <w:szCs w:val="24"/>
              </w:rPr>
              <w:t>廖恒伟;徐家雄;李占柱;李林;李龙建;王伟;邱斐;邓颖洁;梁浩;任小军</w:t>
            </w:r>
          </w:p>
        </w:tc>
      </w:tr>
    </w:tbl>
    <w:p w14:paraId="1B2C1C74">
      <w:pPr>
        <w:pStyle w:val="8"/>
        <w:shd w:val="clear" w:color="auto" w:fill="FFFFFF"/>
        <w:spacing w:before="0" w:beforeAutospacing="0" w:after="0" w:afterAutospacing="0" w:line="500" w:lineRule="exact"/>
        <w:ind w:firstLine="539"/>
        <w:rPr>
          <w:rFonts w:hint="eastAsia" w:ascii="宋体" w:hAnsi="宋体" w:eastAsia="宋体" w:cs="宋体"/>
          <w:b/>
          <w:color w:val="333333"/>
          <w:sz w:val="26"/>
          <w:szCs w:val="26"/>
        </w:rPr>
      </w:pPr>
    </w:p>
    <w:p w14:paraId="60CEB371">
      <w:pPr>
        <w:pStyle w:val="8"/>
        <w:shd w:val="clear" w:color="auto" w:fill="FFFFFF"/>
        <w:spacing w:before="0" w:beforeAutospacing="0" w:after="0" w:afterAutospacing="0" w:line="500" w:lineRule="exact"/>
        <w:ind w:firstLine="539"/>
        <w:rPr>
          <w:rFonts w:hint="eastAsia" w:ascii="宋体" w:hAnsi="宋体" w:eastAsia="宋体" w:cs="宋体"/>
          <w:color w:val="333333"/>
          <w:sz w:val="26"/>
          <w:szCs w:val="26"/>
          <w:lang w:val="en-US" w:eastAsia="zh-CN"/>
        </w:rPr>
      </w:pPr>
      <w:r>
        <w:rPr>
          <w:rFonts w:hint="eastAsia" w:ascii="宋体" w:hAnsi="宋体" w:eastAsia="宋体" w:cs="宋体"/>
          <w:b/>
          <w:color w:val="333333"/>
          <w:sz w:val="26"/>
          <w:szCs w:val="26"/>
          <w:lang w:val="en-US" w:eastAsia="zh-CN"/>
        </w:rPr>
        <w:t>七</w:t>
      </w:r>
      <w:r>
        <w:rPr>
          <w:rFonts w:hint="eastAsia" w:ascii="宋体" w:hAnsi="宋体" w:eastAsia="宋体" w:cs="宋体"/>
          <w:b/>
          <w:color w:val="333333"/>
          <w:sz w:val="26"/>
          <w:szCs w:val="26"/>
        </w:rPr>
        <w:t>、主要完成人情况</w:t>
      </w:r>
    </w:p>
    <w:p w14:paraId="5B50566D">
      <w:pPr>
        <w:pStyle w:val="8"/>
        <w:shd w:val="clear" w:color="auto" w:fill="FFFFFF"/>
        <w:spacing w:before="0" w:beforeAutospacing="0" w:after="0" w:afterAutospacing="0" w:line="500" w:lineRule="exact"/>
        <w:ind w:firstLine="539"/>
        <w:rPr>
          <w:rFonts w:hint="eastAsia" w:ascii="宋体" w:hAnsi="宋体" w:eastAsia="宋体" w:cs="宋体"/>
          <w:color w:val="333333"/>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77"/>
        <w:gridCol w:w="1377"/>
        <w:gridCol w:w="915"/>
        <w:gridCol w:w="2217"/>
        <w:gridCol w:w="2151"/>
        <w:gridCol w:w="925"/>
      </w:tblGrid>
      <w:tr w14:paraId="7581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37" w:type="dxa"/>
            <w:vAlign w:val="center"/>
          </w:tcPr>
          <w:p w14:paraId="52DCE90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序号/排名</w:t>
            </w:r>
          </w:p>
        </w:tc>
        <w:tc>
          <w:tcPr>
            <w:tcW w:w="877" w:type="dxa"/>
            <w:vAlign w:val="center"/>
          </w:tcPr>
          <w:p w14:paraId="55B9F3D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姓名</w:t>
            </w:r>
          </w:p>
        </w:tc>
        <w:tc>
          <w:tcPr>
            <w:tcW w:w="1377" w:type="dxa"/>
            <w:vAlign w:val="center"/>
          </w:tcPr>
          <w:p w14:paraId="2D2A35A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行政职务</w:t>
            </w:r>
          </w:p>
        </w:tc>
        <w:tc>
          <w:tcPr>
            <w:tcW w:w="915" w:type="dxa"/>
            <w:vAlign w:val="center"/>
          </w:tcPr>
          <w:p w14:paraId="062820C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技术职称</w:t>
            </w:r>
          </w:p>
        </w:tc>
        <w:tc>
          <w:tcPr>
            <w:tcW w:w="2217" w:type="dxa"/>
            <w:vAlign w:val="center"/>
          </w:tcPr>
          <w:p w14:paraId="4C5D51E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工作单位</w:t>
            </w:r>
          </w:p>
        </w:tc>
        <w:tc>
          <w:tcPr>
            <w:tcW w:w="2151" w:type="dxa"/>
            <w:vAlign w:val="center"/>
          </w:tcPr>
          <w:p w14:paraId="4EF7E88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完成单位</w:t>
            </w:r>
          </w:p>
        </w:tc>
        <w:tc>
          <w:tcPr>
            <w:tcW w:w="925" w:type="dxa"/>
            <w:vAlign w:val="center"/>
          </w:tcPr>
          <w:p w14:paraId="26C7607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对本项目的贡献</w:t>
            </w:r>
          </w:p>
        </w:tc>
      </w:tr>
      <w:tr w14:paraId="0A2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7" w:type="dxa"/>
            <w:vAlign w:val="center"/>
          </w:tcPr>
          <w:p w14:paraId="64DBBB67">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134F33A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廖恒伟</w:t>
            </w:r>
          </w:p>
        </w:tc>
        <w:tc>
          <w:tcPr>
            <w:tcW w:w="1377" w:type="dxa"/>
            <w:vAlign w:val="center"/>
          </w:tcPr>
          <w:p w14:paraId="0D1CEC6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lang w:val="en-US" w:eastAsia="zh-CN"/>
              </w:rPr>
              <w:t>副</w:t>
            </w:r>
            <w:r>
              <w:rPr>
                <w:rFonts w:hint="eastAsia" w:ascii="宋体" w:hAnsi="宋体" w:eastAsia="宋体" w:cs="宋体"/>
                <w:color w:val="333333"/>
                <w:sz w:val="21"/>
                <w:szCs w:val="21"/>
              </w:rPr>
              <w:t>总工程师</w:t>
            </w:r>
            <w:r>
              <w:rPr>
                <w:rFonts w:hint="eastAsia" w:ascii="宋体" w:hAnsi="宋体" w:eastAsia="宋体" w:cs="宋体"/>
                <w:color w:val="333333"/>
                <w:sz w:val="21"/>
                <w:szCs w:val="21"/>
                <w:lang w:val="en-US" w:eastAsia="zh-CN"/>
              </w:rPr>
              <w:t>/技术部主任</w:t>
            </w:r>
          </w:p>
        </w:tc>
        <w:tc>
          <w:tcPr>
            <w:tcW w:w="915" w:type="dxa"/>
            <w:vAlign w:val="center"/>
          </w:tcPr>
          <w:p w14:paraId="047D176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高级工程师</w:t>
            </w:r>
          </w:p>
        </w:tc>
        <w:tc>
          <w:tcPr>
            <w:tcW w:w="2217" w:type="dxa"/>
            <w:vAlign w:val="center"/>
          </w:tcPr>
          <w:p w14:paraId="7DE32D7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2151" w:type="dxa"/>
            <w:vAlign w:val="center"/>
          </w:tcPr>
          <w:p w14:paraId="70BA715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925" w:type="dxa"/>
            <w:vAlign w:val="center"/>
          </w:tcPr>
          <w:p w14:paraId="1097B22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b w:val="0"/>
                <w:bCs w:val="0"/>
                <w:i w:val="0"/>
                <w:iCs w:val="0"/>
                <w:caps w:val="0"/>
                <w:color w:val="0F1115"/>
                <w:spacing w:val="0"/>
                <w:kern w:val="2"/>
                <w:sz w:val="21"/>
                <w:szCs w:val="21"/>
                <w:shd w:val="clear" w:color="auto" w:fill="FFFFFF"/>
                <w:lang w:val="en-US" w:eastAsia="zh-CN" w:bidi="ar-SA"/>
              </w:rPr>
              <w:t>核心贡献者</w:t>
            </w:r>
          </w:p>
        </w:tc>
      </w:tr>
      <w:tr w14:paraId="2C93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7" w:type="dxa"/>
            <w:vAlign w:val="center"/>
          </w:tcPr>
          <w:p w14:paraId="291C6995">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568B0C2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李占柱</w:t>
            </w:r>
          </w:p>
        </w:tc>
        <w:tc>
          <w:tcPr>
            <w:tcW w:w="1377" w:type="dxa"/>
            <w:vAlign w:val="center"/>
          </w:tcPr>
          <w:p w14:paraId="36FD815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宋体" w:hAnsi="宋体" w:eastAsia="宋体" w:cs="宋体"/>
                <w:color w:val="333333"/>
                <w:sz w:val="21"/>
                <w:szCs w:val="21"/>
                <w:vertAlign w:val="baseline"/>
                <w:lang w:val="en-US" w:eastAsia="zh-CN"/>
              </w:rPr>
            </w:pPr>
            <w:r>
              <w:rPr>
                <w:rFonts w:hint="eastAsia" w:cs="宋体"/>
                <w:color w:val="333333"/>
                <w:sz w:val="21"/>
                <w:szCs w:val="21"/>
                <w:vertAlign w:val="baseline"/>
                <w:lang w:val="en-US" w:eastAsia="zh-CN"/>
              </w:rPr>
              <w:t>三级工程师</w:t>
            </w:r>
          </w:p>
        </w:tc>
        <w:tc>
          <w:tcPr>
            <w:tcW w:w="915" w:type="dxa"/>
            <w:vAlign w:val="center"/>
          </w:tcPr>
          <w:p w14:paraId="3D4686B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高级工程师</w:t>
            </w:r>
          </w:p>
        </w:tc>
        <w:tc>
          <w:tcPr>
            <w:tcW w:w="2217" w:type="dxa"/>
            <w:vAlign w:val="center"/>
          </w:tcPr>
          <w:p w14:paraId="55FBBA8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rPr>
            </w:pPr>
            <w:r>
              <w:rPr>
                <w:rFonts w:hint="eastAsia" w:ascii="宋体" w:hAnsi="宋体" w:eastAsia="宋体" w:cs="宋体"/>
                <w:i w:val="0"/>
                <w:iCs w:val="0"/>
                <w:caps w:val="0"/>
                <w:color w:val="0F1115"/>
                <w:spacing w:val="0"/>
                <w:sz w:val="21"/>
                <w:szCs w:val="21"/>
                <w:shd w:val="clear" w:fill="FFFFFF"/>
              </w:rPr>
              <w:t>中国石油集团川庆钻探工程有限公司长庆钻井总公司</w:t>
            </w:r>
          </w:p>
        </w:tc>
        <w:tc>
          <w:tcPr>
            <w:tcW w:w="2151" w:type="dxa"/>
            <w:vAlign w:val="center"/>
          </w:tcPr>
          <w:p w14:paraId="51C5D1C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宝鸡文理学院</w:t>
            </w:r>
          </w:p>
        </w:tc>
        <w:tc>
          <w:tcPr>
            <w:tcW w:w="925" w:type="dxa"/>
            <w:vAlign w:val="center"/>
          </w:tcPr>
          <w:p w14:paraId="430A843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重要贡献者</w:t>
            </w:r>
          </w:p>
        </w:tc>
      </w:tr>
      <w:tr w14:paraId="1D89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37" w:type="dxa"/>
            <w:vAlign w:val="center"/>
          </w:tcPr>
          <w:p w14:paraId="0DCFCF7D">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6D459C5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袁亮</w:t>
            </w:r>
          </w:p>
        </w:tc>
        <w:tc>
          <w:tcPr>
            <w:tcW w:w="1377" w:type="dxa"/>
            <w:vAlign w:val="center"/>
          </w:tcPr>
          <w:p w14:paraId="26212A9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副经理</w:t>
            </w:r>
          </w:p>
        </w:tc>
        <w:tc>
          <w:tcPr>
            <w:tcW w:w="915" w:type="dxa"/>
            <w:vAlign w:val="center"/>
          </w:tcPr>
          <w:p w14:paraId="579F8F1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高级工程师</w:t>
            </w:r>
          </w:p>
        </w:tc>
        <w:tc>
          <w:tcPr>
            <w:tcW w:w="2217" w:type="dxa"/>
            <w:vAlign w:val="center"/>
          </w:tcPr>
          <w:p w14:paraId="4EBF88DF">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0" w:beforeAutospacing="0" w:after="160" w:afterAutospacing="0" w:line="240" w:lineRule="auto"/>
              <w:ind w:leftChars="0" w:right="0" w:rightChars="0"/>
              <w:jc w:val="center"/>
              <w:textAlignment w:val="auto"/>
              <w:outlineLvl w:val="3"/>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b w:val="0"/>
                <w:bCs w:val="0"/>
                <w:color w:val="333333"/>
                <w:kern w:val="0"/>
                <w:sz w:val="21"/>
                <w:szCs w:val="21"/>
                <w:vertAlign w:val="baseline"/>
                <w:lang w:val="en-US" w:eastAsia="zh-CN" w:bidi="ar-SA"/>
              </w:rPr>
              <w:t>中国石油集团川庆钻探工程有限公司新疆分公司</w:t>
            </w:r>
          </w:p>
        </w:tc>
        <w:tc>
          <w:tcPr>
            <w:tcW w:w="2151" w:type="dxa"/>
            <w:vAlign w:val="center"/>
          </w:tcPr>
          <w:p w14:paraId="2E8B9C2B">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0" w:beforeAutospacing="0" w:after="160" w:afterAutospacing="0" w:line="240" w:lineRule="auto"/>
              <w:ind w:leftChars="0" w:right="0" w:rightChars="0"/>
              <w:jc w:val="center"/>
              <w:textAlignment w:val="auto"/>
              <w:outlineLvl w:val="3"/>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b w:val="0"/>
                <w:bCs w:val="0"/>
                <w:color w:val="333333"/>
                <w:kern w:val="0"/>
                <w:sz w:val="21"/>
                <w:szCs w:val="21"/>
                <w:vertAlign w:val="baseline"/>
                <w:lang w:val="en-US" w:eastAsia="zh-CN" w:bidi="ar-SA"/>
              </w:rPr>
              <w:t>中国石油集团川庆钻探工程有限公司新疆分公司</w:t>
            </w:r>
          </w:p>
        </w:tc>
        <w:tc>
          <w:tcPr>
            <w:tcW w:w="925" w:type="dxa"/>
            <w:vAlign w:val="center"/>
          </w:tcPr>
          <w:p w14:paraId="00BFCB7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重要贡献者</w:t>
            </w:r>
          </w:p>
        </w:tc>
      </w:tr>
      <w:tr w14:paraId="0C9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37" w:type="dxa"/>
            <w:vAlign w:val="center"/>
          </w:tcPr>
          <w:p w14:paraId="5BA8935A">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04D39DC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李飞舟</w:t>
            </w:r>
          </w:p>
        </w:tc>
        <w:tc>
          <w:tcPr>
            <w:tcW w:w="1377" w:type="dxa"/>
            <w:vAlign w:val="center"/>
          </w:tcPr>
          <w:p w14:paraId="11FD9C6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无</w:t>
            </w:r>
          </w:p>
        </w:tc>
        <w:tc>
          <w:tcPr>
            <w:tcW w:w="915" w:type="dxa"/>
            <w:vAlign w:val="center"/>
          </w:tcPr>
          <w:p w14:paraId="014EE8B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教授</w:t>
            </w:r>
          </w:p>
        </w:tc>
        <w:tc>
          <w:tcPr>
            <w:tcW w:w="2217" w:type="dxa"/>
            <w:vAlign w:val="center"/>
          </w:tcPr>
          <w:p w14:paraId="7D485A5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宝鸡文理学院</w:t>
            </w:r>
          </w:p>
        </w:tc>
        <w:tc>
          <w:tcPr>
            <w:tcW w:w="2151" w:type="dxa"/>
            <w:vAlign w:val="center"/>
          </w:tcPr>
          <w:p w14:paraId="6A0933C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color w:val="333333"/>
                <w:sz w:val="21"/>
                <w:szCs w:val="21"/>
                <w:vertAlign w:val="baseline"/>
                <w:lang w:val="en-US" w:eastAsia="zh-CN"/>
              </w:rPr>
              <w:t>宝鸡文理学院</w:t>
            </w:r>
          </w:p>
        </w:tc>
        <w:tc>
          <w:tcPr>
            <w:tcW w:w="925" w:type="dxa"/>
            <w:vAlign w:val="center"/>
          </w:tcPr>
          <w:p w14:paraId="4829CB0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重要贡献者</w:t>
            </w:r>
          </w:p>
        </w:tc>
      </w:tr>
      <w:tr w14:paraId="4B8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37" w:type="dxa"/>
            <w:vAlign w:val="center"/>
          </w:tcPr>
          <w:p w14:paraId="256DF09E">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5175854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李林</w:t>
            </w:r>
          </w:p>
        </w:tc>
        <w:tc>
          <w:tcPr>
            <w:tcW w:w="1377" w:type="dxa"/>
            <w:vAlign w:val="center"/>
          </w:tcPr>
          <w:p w14:paraId="38C086D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副经理</w:t>
            </w:r>
          </w:p>
        </w:tc>
        <w:tc>
          <w:tcPr>
            <w:tcW w:w="915" w:type="dxa"/>
            <w:vAlign w:val="center"/>
          </w:tcPr>
          <w:p w14:paraId="11BC080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高级工程师</w:t>
            </w:r>
          </w:p>
        </w:tc>
        <w:tc>
          <w:tcPr>
            <w:tcW w:w="2217" w:type="dxa"/>
            <w:vAlign w:val="center"/>
          </w:tcPr>
          <w:p w14:paraId="71C30D9A">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0" w:beforeAutospacing="0" w:after="160" w:afterAutospacing="0" w:line="240" w:lineRule="auto"/>
              <w:ind w:leftChars="0" w:right="0" w:rightChars="0"/>
              <w:jc w:val="center"/>
              <w:textAlignment w:val="auto"/>
              <w:outlineLvl w:val="3"/>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b w:val="0"/>
                <w:bCs w:val="0"/>
                <w:color w:val="333333"/>
                <w:kern w:val="0"/>
                <w:sz w:val="21"/>
                <w:szCs w:val="21"/>
                <w:vertAlign w:val="baseline"/>
                <w:lang w:val="en-US" w:eastAsia="zh-CN" w:bidi="ar-SA"/>
              </w:rPr>
              <w:t>中国石油集团川庆钻探工程有限公司川东钻探公司</w:t>
            </w:r>
          </w:p>
        </w:tc>
        <w:tc>
          <w:tcPr>
            <w:tcW w:w="2151" w:type="dxa"/>
            <w:vAlign w:val="center"/>
          </w:tcPr>
          <w:p w14:paraId="5D567BE6">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0" w:beforeAutospacing="0" w:after="160" w:afterAutospacing="0" w:line="240" w:lineRule="auto"/>
              <w:ind w:leftChars="0" w:right="0" w:rightChars="0"/>
              <w:jc w:val="center"/>
              <w:textAlignment w:val="auto"/>
              <w:outlineLvl w:val="3"/>
              <w:rPr>
                <w:rFonts w:hint="eastAsia" w:ascii="宋体" w:hAnsi="宋体" w:eastAsia="宋体" w:cs="宋体"/>
                <w:b w:val="0"/>
                <w:bCs w:val="0"/>
                <w:color w:val="333333"/>
                <w:kern w:val="0"/>
                <w:sz w:val="21"/>
                <w:szCs w:val="21"/>
                <w:vertAlign w:val="baseline"/>
                <w:lang w:val="en-US" w:eastAsia="zh-CN" w:bidi="ar-SA"/>
              </w:rPr>
            </w:pPr>
            <w:r>
              <w:rPr>
                <w:rFonts w:hint="eastAsia" w:ascii="宋体" w:hAnsi="宋体" w:eastAsia="宋体" w:cs="宋体"/>
                <w:b w:val="0"/>
                <w:bCs w:val="0"/>
                <w:color w:val="333333"/>
                <w:kern w:val="0"/>
                <w:sz w:val="21"/>
                <w:szCs w:val="21"/>
                <w:vertAlign w:val="baseline"/>
                <w:lang w:val="en-US" w:eastAsia="zh-CN" w:bidi="ar-SA"/>
              </w:rPr>
              <w:t>中国石油集团川庆钻探工程有限公司川东钻探公司</w:t>
            </w:r>
          </w:p>
        </w:tc>
        <w:tc>
          <w:tcPr>
            <w:tcW w:w="925" w:type="dxa"/>
            <w:vAlign w:val="center"/>
          </w:tcPr>
          <w:p w14:paraId="39AA510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重要贡献者</w:t>
            </w:r>
          </w:p>
        </w:tc>
      </w:tr>
      <w:tr w14:paraId="201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7" w:type="dxa"/>
            <w:vAlign w:val="center"/>
          </w:tcPr>
          <w:p w14:paraId="63BB753C">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5667DA1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李文甲</w:t>
            </w:r>
          </w:p>
        </w:tc>
        <w:tc>
          <w:tcPr>
            <w:tcW w:w="1377" w:type="dxa"/>
            <w:vAlign w:val="center"/>
          </w:tcPr>
          <w:p w14:paraId="1884BA5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科技质量部部长</w:t>
            </w:r>
          </w:p>
        </w:tc>
        <w:tc>
          <w:tcPr>
            <w:tcW w:w="915" w:type="dxa"/>
            <w:vAlign w:val="center"/>
          </w:tcPr>
          <w:p w14:paraId="35D23E0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工程师</w:t>
            </w:r>
          </w:p>
        </w:tc>
        <w:tc>
          <w:tcPr>
            <w:tcW w:w="2217" w:type="dxa"/>
            <w:vAlign w:val="center"/>
          </w:tcPr>
          <w:p w14:paraId="10B178C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2151" w:type="dxa"/>
            <w:vAlign w:val="center"/>
          </w:tcPr>
          <w:p w14:paraId="3EAD2C7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925" w:type="dxa"/>
            <w:vAlign w:val="center"/>
          </w:tcPr>
          <w:p w14:paraId="2AD1515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p>
        </w:tc>
      </w:tr>
      <w:tr w14:paraId="54F0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7" w:type="dxa"/>
            <w:vAlign w:val="center"/>
          </w:tcPr>
          <w:p w14:paraId="4CD8572F">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4F4E28D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项鲲鹏</w:t>
            </w:r>
          </w:p>
        </w:tc>
        <w:tc>
          <w:tcPr>
            <w:tcW w:w="1377" w:type="dxa"/>
            <w:vAlign w:val="center"/>
          </w:tcPr>
          <w:p w14:paraId="002E4E3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副经理</w:t>
            </w:r>
          </w:p>
        </w:tc>
        <w:tc>
          <w:tcPr>
            <w:tcW w:w="915" w:type="dxa"/>
            <w:vAlign w:val="center"/>
          </w:tcPr>
          <w:p w14:paraId="1D58302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工程师</w:t>
            </w:r>
          </w:p>
        </w:tc>
        <w:tc>
          <w:tcPr>
            <w:tcW w:w="2217" w:type="dxa"/>
            <w:vAlign w:val="center"/>
          </w:tcPr>
          <w:p w14:paraId="5973933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2151" w:type="dxa"/>
            <w:vAlign w:val="center"/>
          </w:tcPr>
          <w:p w14:paraId="1DDE87A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925" w:type="dxa"/>
            <w:vAlign w:val="center"/>
          </w:tcPr>
          <w:p w14:paraId="7174378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p>
        </w:tc>
      </w:tr>
      <w:tr w14:paraId="5EDE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7" w:type="dxa"/>
            <w:vAlign w:val="center"/>
          </w:tcPr>
          <w:p w14:paraId="154292B9">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38E0839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rPr>
              <w:t>韩超艳</w:t>
            </w:r>
          </w:p>
        </w:tc>
        <w:tc>
          <w:tcPr>
            <w:tcW w:w="1377" w:type="dxa"/>
            <w:vAlign w:val="center"/>
          </w:tcPr>
          <w:p w14:paraId="093A4DB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无</w:t>
            </w:r>
          </w:p>
        </w:tc>
        <w:tc>
          <w:tcPr>
            <w:tcW w:w="915" w:type="dxa"/>
            <w:vAlign w:val="center"/>
          </w:tcPr>
          <w:p w14:paraId="5906F9D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副教授</w:t>
            </w:r>
          </w:p>
        </w:tc>
        <w:tc>
          <w:tcPr>
            <w:tcW w:w="2217" w:type="dxa"/>
            <w:vAlign w:val="center"/>
          </w:tcPr>
          <w:p w14:paraId="68ABBF8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宝鸡文理学院</w:t>
            </w:r>
          </w:p>
        </w:tc>
        <w:tc>
          <w:tcPr>
            <w:tcW w:w="2151" w:type="dxa"/>
            <w:vAlign w:val="center"/>
          </w:tcPr>
          <w:p w14:paraId="61313FB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宝鸡文理学院</w:t>
            </w:r>
          </w:p>
        </w:tc>
        <w:tc>
          <w:tcPr>
            <w:tcW w:w="925" w:type="dxa"/>
            <w:vAlign w:val="center"/>
          </w:tcPr>
          <w:p w14:paraId="4E3DFF9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p>
        </w:tc>
      </w:tr>
      <w:tr w14:paraId="4BC3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7" w:type="dxa"/>
            <w:vAlign w:val="center"/>
          </w:tcPr>
          <w:p w14:paraId="24A40B87">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6B8C3AC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rPr>
              <w:t>袁格侠</w:t>
            </w:r>
          </w:p>
        </w:tc>
        <w:tc>
          <w:tcPr>
            <w:tcW w:w="1377" w:type="dxa"/>
            <w:vAlign w:val="center"/>
          </w:tcPr>
          <w:p w14:paraId="78D4999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无</w:t>
            </w:r>
          </w:p>
        </w:tc>
        <w:tc>
          <w:tcPr>
            <w:tcW w:w="915" w:type="dxa"/>
            <w:vAlign w:val="center"/>
          </w:tcPr>
          <w:p w14:paraId="54D0378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教授</w:t>
            </w:r>
          </w:p>
        </w:tc>
        <w:tc>
          <w:tcPr>
            <w:tcW w:w="2217" w:type="dxa"/>
            <w:vAlign w:val="center"/>
          </w:tcPr>
          <w:p w14:paraId="2B975FE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宝鸡文理学院</w:t>
            </w:r>
          </w:p>
        </w:tc>
        <w:tc>
          <w:tcPr>
            <w:tcW w:w="2151" w:type="dxa"/>
            <w:vAlign w:val="center"/>
          </w:tcPr>
          <w:p w14:paraId="2357DF4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lang w:val="en-US" w:eastAsia="zh-CN"/>
              </w:rPr>
              <w:t>宝鸡文理学院</w:t>
            </w:r>
          </w:p>
        </w:tc>
        <w:tc>
          <w:tcPr>
            <w:tcW w:w="925" w:type="dxa"/>
            <w:vAlign w:val="center"/>
          </w:tcPr>
          <w:p w14:paraId="3299CC1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p>
        </w:tc>
      </w:tr>
      <w:tr w14:paraId="02C3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7" w:type="dxa"/>
            <w:vAlign w:val="center"/>
          </w:tcPr>
          <w:p w14:paraId="3E232F1A">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425" w:leftChars="0" w:hanging="425" w:firstLineChars="0"/>
              <w:jc w:val="center"/>
              <w:textAlignment w:val="auto"/>
              <w:rPr>
                <w:rFonts w:hint="eastAsia" w:ascii="宋体" w:hAnsi="宋体" w:eastAsia="宋体" w:cs="宋体"/>
                <w:color w:val="333333"/>
                <w:sz w:val="21"/>
                <w:szCs w:val="21"/>
                <w:vertAlign w:val="baseline"/>
              </w:rPr>
            </w:pPr>
          </w:p>
        </w:tc>
        <w:tc>
          <w:tcPr>
            <w:tcW w:w="877" w:type="dxa"/>
            <w:vAlign w:val="center"/>
          </w:tcPr>
          <w:p w14:paraId="011E9BE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color w:val="333333"/>
                <w:sz w:val="21"/>
                <w:szCs w:val="21"/>
                <w:vertAlign w:val="baseline"/>
              </w:rPr>
              <w:t>侯红苗</w:t>
            </w:r>
          </w:p>
        </w:tc>
        <w:tc>
          <w:tcPr>
            <w:tcW w:w="1377" w:type="dxa"/>
            <w:vAlign w:val="center"/>
          </w:tcPr>
          <w:p w14:paraId="5C42E40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无</w:t>
            </w:r>
          </w:p>
        </w:tc>
        <w:tc>
          <w:tcPr>
            <w:tcW w:w="915" w:type="dxa"/>
            <w:vAlign w:val="center"/>
          </w:tcPr>
          <w:p w14:paraId="6B42F51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lang w:val="en-US" w:eastAsia="zh-CN"/>
              </w:rPr>
            </w:pPr>
            <w:r>
              <w:rPr>
                <w:rFonts w:hint="eastAsia" w:ascii="宋体" w:hAnsi="宋体" w:eastAsia="宋体" w:cs="宋体"/>
                <w:color w:val="333333"/>
                <w:sz w:val="21"/>
                <w:szCs w:val="21"/>
                <w:vertAlign w:val="baseline"/>
                <w:lang w:val="en-US" w:eastAsia="zh-CN"/>
              </w:rPr>
              <w:t>技术员</w:t>
            </w:r>
          </w:p>
        </w:tc>
        <w:tc>
          <w:tcPr>
            <w:tcW w:w="2217" w:type="dxa"/>
            <w:vAlign w:val="center"/>
          </w:tcPr>
          <w:p w14:paraId="151CE1D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2151" w:type="dxa"/>
            <w:vAlign w:val="center"/>
          </w:tcPr>
          <w:p w14:paraId="6F00F43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r>
              <w:rPr>
                <w:rFonts w:hint="eastAsia" w:ascii="宋体" w:hAnsi="宋体" w:eastAsia="宋体" w:cs="宋体"/>
                <w:sz w:val="21"/>
                <w:szCs w:val="21"/>
                <w:lang w:val="en-US" w:eastAsia="zh-CN"/>
              </w:rPr>
              <w:t>宝鸡巨菱钻采设备有限责任公司</w:t>
            </w:r>
          </w:p>
        </w:tc>
        <w:tc>
          <w:tcPr>
            <w:tcW w:w="925" w:type="dxa"/>
            <w:vAlign w:val="center"/>
          </w:tcPr>
          <w:p w14:paraId="6A45547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333333"/>
                <w:sz w:val="21"/>
                <w:szCs w:val="21"/>
                <w:vertAlign w:val="baseline"/>
              </w:rPr>
            </w:pPr>
          </w:p>
        </w:tc>
      </w:tr>
    </w:tbl>
    <w:p w14:paraId="760A8E19">
      <w:pPr>
        <w:pStyle w:val="8"/>
        <w:numPr>
          <w:ilvl w:val="0"/>
          <w:numId w:val="3"/>
        </w:numPr>
        <w:shd w:val="clear" w:color="auto" w:fill="FFFFFF"/>
        <w:spacing w:before="0" w:beforeAutospacing="0" w:after="0" w:afterAutospacing="0" w:line="500" w:lineRule="exact"/>
        <w:ind w:firstLine="539"/>
        <w:rPr>
          <w:rFonts w:hint="eastAsia" w:ascii="宋体" w:hAnsi="宋体" w:eastAsia="宋体" w:cs="宋体"/>
          <w:b/>
          <w:color w:val="333333"/>
          <w:sz w:val="26"/>
          <w:szCs w:val="26"/>
          <w:lang w:val="en-US" w:eastAsia="zh-CN"/>
        </w:rPr>
      </w:pPr>
      <w:r>
        <w:rPr>
          <w:rFonts w:hint="eastAsia" w:ascii="宋体" w:hAnsi="宋体" w:eastAsia="宋体" w:cs="宋体"/>
          <w:b/>
          <w:color w:val="333333"/>
          <w:sz w:val="26"/>
          <w:szCs w:val="26"/>
          <w:lang w:val="en-US" w:eastAsia="zh-CN"/>
        </w:rPr>
        <w:t>主要完成单位情况</w:t>
      </w:r>
    </w:p>
    <w:p w14:paraId="1707BA35">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60" w:beforeAutospacing="0" w:after="160" w:afterAutospacing="0" w:line="360" w:lineRule="auto"/>
        <w:ind w:left="425" w:leftChars="0" w:right="0" w:hanging="425" w:firstLineChars="0"/>
        <w:textAlignment w:val="auto"/>
        <w:rPr>
          <w:rFonts w:hint="eastAsia" w:ascii="宋体" w:hAnsi="宋体" w:eastAsia="宋体" w:cs="宋体"/>
          <w:i w:val="0"/>
          <w:iCs w:val="0"/>
          <w:caps w:val="0"/>
          <w:color w:val="0F1115"/>
          <w:spacing w:val="0"/>
          <w:sz w:val="24"/>
          <w:szCs w:val="24"/>
          <w:lang w:eastAsia="zh-CN"/>
        </w:rPr>
      </w:pPr>
      <w:r>
        <w:rPr>
          <w:rStyle w:val="12"/>
          <w:rFonts w:hint="eastAsia" w:ascii="宋体" w:hAnsi="宋体" w:eastAsia="宋体" w:cs="宋体"/>
          <w:b/>
          <w:i w:val="0"/>
          <w:iCs w:val="0"/>
          <w:caps w:val="0"/>
          <w:color w:val="0F1115"/>
          <w:spacing w:val="0"/>
          <w:sz w:val="24"/>
          <w:szCs w:val="24"/>
          <w:shd w:val="clear" w:fill="FFFFFF"/>
        </w:rPr>
        <w:t>宝鸡巨菱钻采设备有限责任公司</w:t>
      </w:r>
      <w:r>
        <w:rPr>
          <w:rStyle w:val="12"/>
          <w:rFonts w:hint="eastAsia" w:ascii="宋体" w:hAnsi="宋体" w:eastAsia="宋体" w:cs="宋体"/>
          <w:b/>
          <w:i w:val="0"/>
          <w:iCs w:val="0"/>
          <w:caps w:val="0"/>
          <w:color w:val="0F1115"/>
          <w:spacing w:val="0"/>
          <w:sz w:val="24"/>
          <w:szCs w:val="24"/>
          <w:shd w:val="clear" w:fill="FFFFFF"/>
          <w:lang w:eastAsia="zh-CN"/>
        </w:rPr>
        <w:t>（</w:t>
      </w:r>
      <w:r>
        <w:rPr>
          <w:rStyle w:val="12"/>
          <w:rFonts w:hint="eastAsia" w:ascii="宋体" w:hAnsi="宋体" w:eastAsia="宋体" w:cs="宋体"/>
          <w:b/>
          <w:i w:val="0"/>
          <w:iCs w:val="0"/>
          <w:caps w:val="0"/>
          <w:color w:val="0F1115"/>
          <w:spacing w:val="0"/>
          <w:sz w:val="24"/>
          <w:szCs w:val="24"/>
          <w:shd w:val="clear" w:fill="FFFFFF"/>
        </w:rPr>
        <w:t>主导单位</w:t>
      </w:r>
      <w:r>
        <w:rPr>
          <w:rStyle w:val="12"/>
          <w:rFonts w:hint="eastAsia" w:ascii="宋体" w:hAnsi="宋体" w:eastAsia="宋体" w:cs="宋体"/>
          <w:b/>
          <w:i w:val="0"/>
          <w:iCs w:val="0"/>
          <w:caps w:val="0"/>
          <w:color w:val="0F1115"/>
          <w:spacing w:val="0"/>
          <w:sz w:val="24"/>
          <w:szCs w:val="24"/>
          <w:shd w:val="clear" w:fill="FFFFFF"/>
          <w:lang w:eastAsia="zh-CN"/>
        </w:rPr>
        <w:t>）</w:t>
      </w:r>
    </w:p>
    <w:p w14:paraId="33B911D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60" w:beforeAutospacing="0" w:after="160" w:afterAutospacing="0" w:line="360" w:lineRule="auto"/>
        <w:ind w:right="0" w:firstLine="480" w:firstLineChars="200"/>
        <w:textAlignment w:val="auto"/>
        <w:rPr>
          <w:rFonts w:hint="eastAsia" w:ascii="宋体" w:hAnsi="宋体" w:eastAsia="宋体" w:cs="宋体"/>
          <w:i w:val="0"/>
          <w:iCs w:val="0"/>
          <w:caps w:val="0"/>
          <w:color w:val="0F1115"/>
          <w:spacing w:val="0"/>
          <w:sz w:val="24"/>
          <w:szCs w:val="24"/>
        </w:rPr>
      </w:pPr>
      <w:r>
        <w:rPr>
          <w:rFonts w:hint="eastAsia" w:ascii="宋体" w:hAnsi="宋体" w:eastAsia="宋体" w:cs="宋体"/>
          <w:i w:val="0"/>
          <w:iCs w:val="0"/>
          <w:caps w:val="0"/>
          <w:color w:val="0F1115"/>
          <w:spacing w:val="0"/>
          <w:sz w:val="24"/>
          <w:szCs w:val="24"/>
          <w:shd w:val="clear" w:fill="FFFFFF"/>
        </w:rPr>
        <w:t>作为本项目的主导单位和核心技术创新主体，宝鸡巨菱钻采设备有限责任公司全面负责项目的总体规划、技术路线制定与产业化实施。在科技创新方面，公司研发团队主导完成了“载人载物双模式一体化”的整体方案设计与系统集成，突破了传统功能单一绞车的技术局限；牵头攻克了紧凑型内置线防爆制动电机、多重安全保护系统融合、自动排绳与压绳一体化机构等关键技术难题，实现了产品在安全性、能效及环境适应性方面的显著提升；获得了</w:t>
      </w:r>
      <w:r>
        <w:rPr>
          <w:rFonts w:hint="eastAsia" w:cs="宋体"/>
          <w:i w:val="0"/>
          <w:iCs w:val="0"/>
          <w:caps w:val="0"/>
          <w:color w:val="0F1115"/>
          <w:spacing w:val="0"/>
          <w:sz w:val="24"/>
          <w:szCs w:val="24"/>
          <w:shd w:val="clear" w:fill="FFFFFF"/>
          <w:lang w:val="en-US" w:eastAsia="zh-CN"/>
        </w:rPr>
        <w:t>8</w:t>
      </w:r>
      <w:r>
        <w:rPr>
          <w:rFonts w:hint="eastAsia" w:ascii="宋体" w:hAnsi="宋体" w:eastAsia="宋体" w:cs="宋体"/>
          <w:i w:val="0"/>
          <w:iCs w:val="0"/>
          <w:caps w:val="0"/>
          <w:color w:val="0F1115"/>
          <w:spacing w:val="0"/>
          <w:sz w:val="24"/>
          <w:szCs w:val="24"/>
          <w:shd w:val="clear" w:fill="FFFFFF"/>
        </w:rPr>
        <w:t>项国家专利（其中发明专利2项），并主持制定了产品企业标准，为后续行业标准的制定奠定了坚实基础。</w:t>
      </w:r>
    </w:p>
    <w:p w14:paraId="6FFF8A08">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60" w:beforeAutospacing="0" w:after="160" w:afterAutospacing="0" w:line="360" w:lineRule="auto"/>
        <w:ind w:left="425" w:leftChars="0" w:right="0" w:hanging="425" w:firstLineChars="0"/>
        <w:textAlignment w:val="auto"/>
        <w:rPr>
          <w:rFonts w:hint="eastAsia" w:ascii="宋体" w:hAnsi="宋体" w:eastAsia="宋体" w:cs="宋体"/>
          <w:i w:val="0"/>
          <w:iCs w:val="0"/>
          <w:caps w:val="0"/>
          <w:color w:val="0F1115"/>
          <w:spacing w:val="0"/>
          <w:sz w:val="24"/>
          <w:szCs w:val="24"/>
        </w:rPr>
      </w:pPr>
      <w:r>
        <w:rPr>
          <w:rFonts w:hint="eastAsia" w:ascii="宋体" w:hAnsi="宋体" w:eastAsia="宋体" w:cs="宋体"/>
          <w:i w:val="0"/>
          <w:iCs w:val="0"/>
          <w:caps w:val="0"/>
          <w:color w:val="0F1115"/>
          <w:spacing w:val="0"/>
          <w:sz w:val="24"/>
          <w:szCs w:val="24"/>
          <w:shd w:val="clear" w:fill="FFFFFF"/>
        </w:rPr>
        <w:t>中国石油集团川庆钻探工程有限公司长庆钻井总公司</w:t>
      </w:r>
    </w:p>
    <w:p w14:paraId="41657D3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60" w:beforeAutospacing="0" w:after="160" w:afterAutospacing="0" w:line="360" w:lineRule="auto"/>
        <w:ind w:left="0" w:right="0" w:firstLine="480" w:firstLineChars="200"/>
        <w:textAlignment w:val="auto"/>
        <w:rPr>
          <w:rFonts w:hint="eastAsia" w:ascii="宋体" w:hAnsi="宋体" w:eastAsia="宋体" w:cs="宋体"/>
          <w:i w:val="0"/>
          <w:iCs w:val="0"/>
          <w:caps w:val="0"/>
          <w:color w:val="0F1115"/>
          <w:spacing w:val="0"/>
          <w:sz w:val="24"/>
          <w:szCs w:val="24"/>
          <w:shd w:val="clear" w:fill="FFFFFF"/>
        </w:rPr>
      </w:pPr>
      <w:r>
        <w:rPr>
          <w:rFonts w:hint="eastAsia" w:ascii="宋体" w:hAnsi="宋体" w:eastAsia="宋体" w:cs="宋体"/>
          <w:i w:val="0"/>
          <w:iCs w:val="0"/>
          <w:caps w:val="0"/>
          <w:color w:val="0F1115"/>
          <w:spacing w:val="0"/>
          <w:sz w:val="24"/>
          <w:szCs w:val="24"/>
          <w:shd w:val="clear" w:fill="FFFFFF"/>
        </w:rPr>
        <w:t>长庆钻井总公司作为本项目在陕北黄土高原、沙漠及草原等多种特殊环境下的首批工业性试验和应用单位，为产品的环境适应性与可靠性验证提供了关键平台。在科技创新方面，公司基于其在多尘、干旱及大温差环境下的丰富作业经验，在项目初期就对设备的密封性能、防风沙结构及耐温差疲劳特性提出了明确需求与改进建议。产品试制完成后，公司率先在其所属的黄土高原、毛乌素沙漠边缘及草原区块钻井队进行了大规模现场应用考核，重点测试了电动绞车在风沙天气下的防尘效果、干燥高温环境的持续运行能力以及草原地区昼夜温差导致的材料形变适应性问题，所反馈的宝贵数据为研发团队优化电机密封、改进散热设计和增强结构耐候性提供了直接依据，显著提升了产品的综合可靠性。</w:t>
      </w:r>
    </w:p>
    <w:p w14:paraId="22012164">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60" w:beforeAutospacing="0" w:after="160" w:afterAutospacing="0" w:line="360" w:lineRule="auto"/>
        <w:ind w:left="425" w:leftChars="0" w:right="0" w:hanging="425" w:firstLineChars="0"/>
        <w:textAlignment w:val="auto"/>
        <w:rPr>
          <w:rFonts w:hint="eastAsia" w:ascii="宋体" w:hAnsi="宋体" w:eastAsia="宋体" w:cs="宋体"/>
          <w:i w:val="0"/>
          <w:iCs w:val="0"/>
          <w:caps w:val="0"/>
          <w:color w:val="0F1115"/>
          <w:spacing w:val="0"/>
          <w:sz w:val="24"/>
          <w:szCs w:val="24"/>
        </w:rPr>
      </w:pPr>
      <w:r>
        <w:rPr>
          <w:rFonts w:hint="eastAsia" w:ascii="宋体" w:hAnsi="宋体" w:eastAsia="宋体" w:cs="宋体"/>
          <w:i w:val="0"/>
          <w:iCs w:val="0"/>
          <w:caps w:val="0"/>
          <w:color w:val="0F1115"/>
          <w:spacing w:val="0"/>
          <w:sz w:val="24"/>
          <w:szCs w:val="24"/>
          <w:shd w:val="clear" w:fill="FFFFFF"/>
          <w:lang w:val="en-US" w:eastAsia="zh-CN"/>
        </w:rPr>
        <w:t>中国石油集团川庆钻探工程有限公司新疆分公司</w:t>
      </w:r>
    </w:p>
    <w:p w14:paraId="0E944FA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60" w:beforeAutospacing="0" w:after="160" w:afterAutospacing="0" w:line="360" w:lineRule="auto"/>
        <w:ind w:left="0" w:right="0" w:firstLine="480" w:firstLineChars="200"/>
        <w:textAlignment w:val="auto"/>
        <w:rPr>
          <w:rFonts w:hint="eastAsia" w:ascii="宋体" w:hAnsi="宋体" w:eastAsia="宋体" w:cs="宋体"/>
          <w:i w:val="0"/>
          <w:iCs w:val="0"/>
          <w:caps w:val="0"/>
          <w:color w:val="0F1115"/>
          <w:spacing w:val="0"/>
          <w:sz w:val="24"/>
          <w:szCs w:val="24"/>
          <w:shd w:val="clear" w:fill="FFFFFF"/>
        </w:rPr>
      </w:pPr>
      <w:r>
        <w:rPr>
          <w:rFonts w:hint="eastAsia" w:ascii="宋体" w:hAnsi="宋体" w:eastAsia="宋体" w:cs="宋体"/>
          <w:i w:val="0"/>
          <w:iCs w:val="0"/>
          <w:caps w:val="0"/>
          <w:color w:val="0F1115"/>
          <w:spacing w:val="0"/>
          <w:sz w:val="24"/>
          <w:szCs w:val="24"/>
          <w:shd w:val="clear" w:fill="FFFFFF"/>
          <w:lang w:val="en-US" w:eastAsia="zh-CN"/>
        </w:rPr>
        <w:t>川庆钻探新疆分公司</w:t>
      </w:r>
      <w:r>
        <w:rPr>
          <w:rFonts w:hint="eastAsia" w:ascii="宋体" w:hAnsi="宋体" w:eastAsia="宋体" w:cs="宋体"/>
          <w:i w:val="0"/>
          <w:iCs w:val="0"/>
          <w:caps w:val="0"/>
          <w:color w:val="0F1115"/>
          <w:spacing w:val="0"/>
          <w:sz w:val="24"/>
          <w:szCs w:val="24"/>
          <w:shd w:val="clear" w:fill="FFFFFF"/>
        </w:rPr>
        <w:t>作为本项目在新疆沙漠及高寒极端环境下的核心验证单位，为产品在极限工况下的技术成熟与性能优化做出了突出贡献。公司利用其在塔克拉玛干沙漠腹地及准噶尔盆地高寒区域的作业现场，对载人载物电动绞车进行了极为严苛的长期考核。在科技创新方面，公司重点测试并记录了设备在夏季沙漠超高温、冬季极端低温（-35℃以下）以及沙尘暴天气下的运行状态，重点关注了金属材料低温脆性、</w:t>
      </w:r>
      <w:r>
        <w:rPr>
          <w:rFonts w:hint="eastAsia" w:ascii="宋体" w:hAnsi="宋体" w:eastAsia="宋体" w:cs="宋体"/>
          <w:i w:val="0"/>
          <w:iCs w:val="0"/>
          <w:caps w:val="0"/>
          <w:color w:val="0F1115"/>
          <w:spacing w:val="0"/>
          <w:sz w:val="24"/>
          <w:szCs w:val="24"/>
          <w:shd w:val="clear" w:fill="FFFFFF"/>
          <w:lang w:val="en-US" w:eastAsia="zh-CN"/>
        </w:rPr>
        <w:t>电控</w:t>
      </w:r>
      <w:r>
        <w:rPr>
          <w:rFonts w:hint="eastAsia" w:ascii="宋体" w:hAnsi="宋体" w:eastAsia="宋体" w:cs="宋体"/>
          <w:i w:val="0"/>
          <w:iCs w:val="0"/>
          <w:caps w:val="0"/>
          <w:color w:val="0F1115"/>
          <w:spacing w:val="0"/>
          <w:sz w:val="24"/>
          <w:szCs w:val="24"/>
          <w:shd w:val="clear" w:fill="FFFFFF"/>
        </w:rPr>
        <w:t>系统及</w:t>
      </w:r>
      <w:r>
        <w:rPr>
          <w:rFonts w:hint="eastAsia" w:ascii="宋体" w:hAnsi="宋体" w:eastAsia="宋体" w:cs="宋体"/>
          <w:i w:val="0"/>
          <w:iCs w:val="0"/>
          <w:caps w:val="0"/>
          <w:color w:val="0F1115"/>
          <w:spacing w:val="0"/>
          <w:sz w:val="24"/>
          <w:szCs w:val="24"/>
          <w:shd w:val="clear" w:fill="FFFFFF"/>
          <w:lang w:val="en-US" w:eastAsia="zh-CN"/>
        </w:rPr>
        <w:t>变频器</w:t>
      </w:r>
      <w:r>
        <w:rPr>
          <w:rFonts w:hint="eastAsia" w:ascii="宋体" w:hAnsi="宋体" w:eastAsia="宋体" w:cs="宋体"/>
          <w:i w:val="0"/>
          <w:iCs w:val="0"/>
          <w:caps w:val="0"/>
          <w:color w:val="0F1115"/>
          <w:spacing w:val="0"/>
          <w:sz w:val="24"/>
          <w:szCs w:val="24"/>
          <w:shd w:val="clear" w:fill="FFFFFF"/>
        </w:rPr>
        <w:t>的低温启动性能、电气元件在干燥风沙下的防尘可靠性等关键技术指标。其反馈的关于增强电机低温预热功能、改进轴承密封材质等建议，被研发团队直接采纳并用于产品迭代，确保了设备在“极热”与“极寒”两种极端条件下均能可靠工作。</w:t>
      </w:r>
    </w:p>
    <w:p w14:paraId="027EE418">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60" w:beforeAutospacing="0" w:after="160" w:afterAutospacing="0" w:line="360" w:lineRule="auto"/>
        <w:ind w:left="425" w:leftChars="0" w:right="0" w:hanging="425" w:firstLineChars="0"/>
        <w:textAlignment w:val="auto"/>
        <w:rPr>
          <w:rStyle w:val="12"/>
          <w:rFonts w:hint="eastAsia" w:ascii="宋体" w:hAnsi="宋体" w:eastAsia="宋体" w:cs="宋体"/>
          <w:b/>
          <w:i w:val="0"/>
          <w:iCs w:val="0"/>
          <w:caps w:val="0"/>
          <w:color w:val="0F1115"/>
          <w:spacing w:val="0"/>
          <w:sz w:val="24"/>
          <w:szCs w:val="24"/>
          <w:shd w:val="clear" w:fill="FFFFFF"/>
        </w:rPr>
      </w:pPr>
      <w:r>
        <w:rPr>
          <w:rFonts w:hint="eastAsia" w:ascii="宋体" w:hAnsi="宋体" w:eastAsia="宋体" w:cs="宋体"/>
          <w:i w:val="0"/>
          <w:iCs w:val="0"/>
          <w:caps w:val="0"/>
          <w:color w:val="0F1115"/>
          <w:spacing w:val="0"/>
          <w:sz w:val="24"/>
          <w:szCs w:val="24"/>
          <w:shd w:val="clear" w:fill="FFFFFF"/>
          <w:lang w:val="en-US" w:eastAsia="zh-CN"/>
        </w:rPr>
        <w:t>宝鸡文理学院</w:t>
      </w:r>
    </w:p>
    <w:p w14:paraId="20EFD8C3">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60" w:beforeAutospacing="0" w:after="160" w:afterAutospacing="0" w:line="360" w:lineRule="auto"/>
        <w:ind w:left="0" w:right="0" w:firstLine="480" w:firstLineChars="200"/>
        <w:textAlignment w:val="auto"/>
        <w:rPr>
          <w:rFonts w:hint="eastAsia" w:ascii="宋体" w:hAnsi="宋体" w:eastAsia="宋体" w:cs="宋体"/>
          <w:i w:val="0"/>
          <w:iCs w:val="0"/>
          <w:caps w:val="0"/>
          <w:color w:val="0F1115"/>
          <w:spacing w:val="0"/>
          <w:sz w:val="24"/>
          <w:szCs w:val="24"/>
        </w:rPr>
      </w:pPr>
      <w:r>
        <w:rPr>
          <w:rFonts w:hint="eastAsia" w:ascii="宋体" w:hAnsi="宋体" w:eastAsia="宋体" w:cs="宋体"/>
          <w:i w:val="0"/>
          <w:iCs w:val="0"/>
          <w:caps w:val="0"/>
          <w:color w:val="0F1115"/>
          <w:spacing w:val="0"/>
          <w:sz w:val="24"/>
          <w:szCs w:val="24"/>
          <w:shd w:val="clear" w:fill="FFFFFF"/>
          <w:lang w:val="en-US" w:eastAsia="zh-CN"/>
        </w:rPr>
        <w:t>宝鸡文理学院</w:t>
      </w:r>
      <w:r>
        <w:rPr>
          <w:rFonts w:hint="eastAsia" w:ascii="宋体" w:hAnsi="宋体" w:eastAsia="宋体" w:cs="宋体"/>
          <w:i w:val="0"/>
          <w:iCs w:val="0"/>
          <w:caps w:val="0"/>
          <w:color w:val="0F1115"/>
          <w:spacing w:val="0"/>
          <w:sz w:val="24"/>
          <w:szCs w:val="24"/>
          <w:shd w:val="clear" w:fill="FFFFFF"/>
        </w:rPr>
        <w:t>大学作为本项目的重要合作高校，在理论分析、仿真优化与实验验证方面提供了关键技术支撑。在科技创新方面，高校团队利用其在机械传动与结构动力学领域的专业优势，对项目初期的传动系统进行了三维建模与动力学仿真分析，为“一字型”同轴式布局的可行性与优化提供了理论依据；参与了关键部件的轻量化设计，通过计算与仿真提出了结构改进建议，为提升产品功率密度和实现紧凑化设计做出了贡献。</w:t>
      </w:r>
    </w:p>
    <w:p w14:paraId="5F797F1F">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60" w:beforeAutospacing="0" w:after="160" w:afterAutospacing="0" w:line="360" w:lineRule="auto"/>
        <w:ind w:left="425" w:leftChars="0" w:right="0" w:hanging="425" w:firstLineChars="0"/>
        <w:textAlignment w:val="auto"/>
        <w:rPr>
          <w:rFonts w:hint="eastAsia" w:ascii="宋体" w:hAnsi="宋体" w:eastAsia="宋体" w:cs="宋体"/>
          <w:i w:val="0"/>
          <w:iCs w:val="0"/>
          <w:caps w:val="0"/>
          <w:color w:val="0F1115"/>
          <w:spacing w:val="0"/>
          <w:sz w:val="24"/>
          <w:szCs w:val="24"/>
          <w:shd w:val="clear" w:fill="FFFFFF"/>
          <w:lang w:val="en-US" w:eastAsia="zh-CN"/>
        </w:rPr>
      </w:pPr>
      <w:r>
        <w:rPr>
          <w:rFonts w:hint="eastAsia" w:ascii="宋体" w:hAnsi="宋体" w:eastAsia="宋体" w:cs="宋体"/>
          <w:i w:val="0"/>
          <w:iCs w:val="0"/>
          <w:caps w:val="0"/>
          <w:color w:val="0F1115"/>
          <w:spacing w:val="0"/>
          <w:sz w:val="24"/>
          <w:szCs w:val="24"/>
          <w:shd w:val="clear" w:fill="FFFFFF"/>
          <w:lang w:val="en-US" w:eastAsia="zh-CN"/>
        </w:rPr>
        <w:t>中国石油集团川庆钻探工程有限公司川东钻探公司</w:t>
      </w:r>
    </w:p>
    <w:p w14:paraId="581F220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160" w:beforeAutospacing="0" w:after="160" w:afterAutospacing="0" w:line="360" w:lineRule="auto"/>
        <w:ind w:left="0" w:right="0" w:firstLine="480" w:firstLineChars="200"/>
        <w:textAlignment w:val="auto"/>
        <w:rPr>
          <w:rFonts w:hint="eastAsia" w:ascii="宋体" w:hAnsi="宋体" w:eastAsia="宋体" w:cs="宋体"/>
          <w:i w:val="0"/>
          <w:iCs w:val="0"/>
          <w:caps w:val="0"/>
          <w:color w:val="0F1115"/>
          <w:spacing w:val="0"/>
          <w:sz w:val="24"/>
          <w:szCs w:val="24"/>
          <w:shd w:val="clear" w:fill="FFFFFF"/>
        </w:rPr>
      </w:pPr>
      <w:r>
        <w:rPr>
          <w:rFonts w:hint="eastAsia" w:ascii="宋体" w:hAnsi="宋体" w:eastAsia="宋体" w:cs="宋体"/>
          <w:i w:val="0"/>
          <w:iCs w:val="0"/>
          <w:caps w:val="0"/>
          <w:color w:val="0F1115"/>
          <w:spacing w:val="0"/>
          <w:sz w:val="24"/>
          <w:szCs w:val="24"/>
          <w:shd w:val="clear" w:fill="FFFFFF"/>
          <w:lang w:val="en-US" w:eastAsia="zh-CN"/>
        </w:rPr>
        <w:t>川东</w:t>
      </w:r>
      <w:r>
        <w:rPr>
          <w:rFonts w:hint="eastAsia" w:ascii="宋体" w:hAnsi="宋体" w:eastAsia="宋体" w:cs="宋体"/>
          <w:i w:val="0"/>
          <w:iCs w:val="0"/>
          <w:caps w:val="0"/>
          <w:color w:val="0F1115"/>
          <w:spacing w:val="0"/>
          <w:sz w:val="24"/>
          <w:szCs w:val="24"/>
          <w:shd w:val="clear" w:fill="FFFFFF"/>
        </w:rPr>
        <w:t>钻</w:t>
      </w:r>
      <w:r>
        <w:rPr>
          <w:rFonts w:hint="eastAsia" w:ascii="宋体" w:hAnsi="宋体" w:eastAsia="宋体" w:cs="宋体"/>
          <w:i w:val="0"/>
          <w:iCs w:val="0"/>
          <w:caps w:val="0"/>
          <w:color w:val="0F1115"/>
          <w:spacing w:val="0"/>
          <w:sz w:val="24"/>
          <w:szCs w:val="24"/>
          <w:shd w:val="clear" w:fill="FFFFFF"/>
          <w:lang w:val="en-US" w:eastAsia="zh-CN"/>
        </w:rPr>
        <w:t>探</w:t>
      </w:r>
      <w:r>
        <w:rPr>
          <w:rFonts w:hint="eastAsia" w:ascii="宋体" w:hAnsi="宋体" w:eastAsia="宋体" w:cs="宋体"/>
          <w:i w:val="0"/>
          <w:iCs w:val="0"/>
          <w:caps w:val="0"/>
          <w:color w:val="0F1115"/>
          <w:spacing w:val="0"/>
          <w:sz w:val="24"/>
          <w:szCs w:val="24"/>
          <w:shd w:val="clear" w:fill="FFFFFF"/>
        </w:rPr>
        <w:t>公司作为本项目在四川盆地热带雨林气候、高温高湿及山地环境下的重要应用单位，为产品在潮湿、多雨、腐蚀性环境下的性能验证与提升做出了关键贡献。公司在其位于川西南的钻井平台，对电动绞车的防潮、防腐、绝缘性能及坡地安装适应性进行了全面测试。在科技创新方面，公司针对四川地区夏季闷热、雨季漫长、空气腐蚀性强等特点，重点考核了设备电气系统的绝缘稳定性、金属结构件和紧固件的抗腐蚀能力以及电机在高温高湿工况下的散热与防护等级。其发现的诸如表面处理工艺改进、连接件防锈等细节问题，推动了研发团队对产品采用更高标准的防腐蚀设计和防护等级（IP），显著提升了产品的环境耐久性和安全性。</w:t>
      </w:r>
    </w:p>
    <w:p w14:paraId="263C15A4">
      <w:pPr>
        <w:pStyle w:val="8"/>
        <w:shd w:val="clear" w:color="auto" w:fill="FFFFFF"/>
        <w:spacing w:before="0" w:beforeAutospacing="0" w:after="0" w:afterAutospacing="0" w:line="500" w:lineRule="exact"/>
        <w:ind w:firstLine="539"/>
        <w:rPr>
          <w:rFonts w:hint="eastAsia" w:ascii="宋体" w:hAnsi="宋体" w:eastAsia="宋体" w:cs="宋体"/>
          <w:b/>
          <w:color w:val="333333"/>
          <w:sz w:val="26"/>
          <w:szCs w:val="26"/>
          <w:lang w:val="en-US" w:eastAsia="zh-CN"/>
        </w:rPr>
      </w:pPr>
    </w:p>
    <w:p w14:paraId="281F8C30">
      <w:pPr>
        <w:pStyle w:val="8"/>
        <w:shd w:val="clear" w:color="auto" w:fill="FFFFFF"/>
        <w:spacing w:before="0" w:beforeAutospacing="0" w:after="0" w:afterAutospacing="0" w:line="500" w:lineRule="exact"/>
        <w:ind w:firstLine="539"/>
        <w:rPr>
          <w:rFonts w:hint="eastAsia" w:ascii="宋体" w:hAnsi="宋体" w:eastAsia="宋体" w:cs="宋体"/>
          <w:b/>
          <w:color w:val="333333"/>
          <w:sz w:val="26"/>
          <w:szCs w:val="26"/>
        </w:rPr>
      </w:pPr>
      <w:r>
        <w:rPr>
          <w:rFonts w:hint="eastAsia" w:ascii="宋体" w:hAnsi="宋体" w:eastAsia="宋体" w:cs="宋体"/>
          <w:b/>
          <w:color w:val="333333"/>
          <w:sz w:val="26"/>
          <w:szCs w:val="26"/>
          <w:lang w:val="en-US" w:eastAsia="zh-CN"/>
        </w:rPr>
        <w:t>九、</w:t>
      </w:r>
      <w:r>
        <w:rPr>
          <w:rFonts w:hint="eastAsia" w:ascii="宋体" w:hAnsi="宋体" w:eastAsia="宋体" w:cs="宋体"/>
          <w:b/>
          <w:color w:val="333333"/>
          <w:sz w:val="26"/>
          <w:szCs w:val="26"/>
        </w:rPr>
        <w:t>完成人合作关系说明:</w:t>
      </w:r>
    </w:p>
    <w:p w14:paraId="371A0A1C">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60" w:beforeAutospacing="0" w:after="160" w:afterAutospacing="0" w:line="360" w:lineRule="auto"/>
        <w:ind w:left="0" w:right="0" w:firstLine="480" w:firstLineChars="20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本项目由宝鸡巨菱钻采设备有限责任公司牵头，联合高校及多家用户单位共同完成。各完成人基于“产-学-研-用”紧密合作机制，在项目研发、试验、优化与推广全过程中发挥了关键作用，具体合作关系与贡献如下：</w:t>
      </w:r>
    </w:p>
    <w:p w14:paraId="23D2162E">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完成人一：廖恒伟，宝鸡巨菱钻采设备有限责任公司，高级工程师，项目总负责人、技术总师，作为本项目核心贡献者，全面主持项目的技术规划、方案设计与研发攻关。创造性提出了“载人载物双模式一体化” 的总体技术路线，主导完成了系统架构设计；亲自牵头攻克了基于多重互锁的安全控制策略、紧凑型内置线防爆制动电机的关键结构设计与集成、一体化自动排绳与压绳机构等最核心的技术难题，是全部8项专利技术的第一发明人及4篇核心科技论文第一作者或通讯作者；主持制定了产品化方案与试验大纲，决策关键技术选型，并指导团队完成产品迭代与产业化。全程主导了与各合作单位的协调对接，是将创新理念转化为国际领先产品的最主要贡献者和组织者。</w:t>
      </w:r>
    </w:p>
    <w:p w14:paraId="0CCDB8C9">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w:t>
      </w:r>
      <w:r>
        <w:rPr>
          <w:rFonts w:hint="eastAsia" w:cs="宋体"/>
          <w:b w:val="0"/>
          <w:bCs w:val="0"/>
          <w:i w:val="0"/>
          <w:iCs w:val="0"/>
          <w:caps w:val="0"/>
          <w:color w:val="0F1115"/>
          <w:spacing w:val="0"/>
          <w:kern w:val="2"/>
          <w:sz w:val="24"/>
          <w:szCs w:val="24"/>
          <w:shd w:val="clear" w:color="auto" w:fill="FFFFFF"/>
          <w:lang w:val="en-US" w:eastAsia="zh-CN" w:bidi="ar-SA"/>
        </w:rPr>
        <w:t>二</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：李占柱，</w:t>
      </w:r>
      <w:r>
        <w:rPr>
          <w:rFonts w:hint="eastAsia" w:ascii="宋体" w:hAnsi="宋体" w:eastAsia="宋体" w:cs="宋体"/>
          <w:i w:val="0"/>
          <w:iCs w:val="0"/>
          <w:caps w:val="0"/>
          <w:color w:val="0F1115"/>
          <w:spacing w:val="0"/>
          <w:sz w:val="24"/>
          <w:szCs w:val="24"/>
          <w:shd w:val="clear" w:fill="FFFFFF"/>
        </w:rPr>
        <w:t>中国石油集团川庆钻探工程有限公司长庆钻井总公司</w:t>
      </w:r>
      <w:r>
        <w:rPr>
          <w:rFonts w:hint="eastAsia" w:ascii="宋体" w:hAnsi="宋体" w:eastAsia="宋体" w:cs="宋体"/>
          <w:i w:val="0"/>
          <w:iCs w:val="0"/>
          <w:caps w:val="0"/>
          <w:color w:val="0F1115"/>
          <w:spacing w:val="0"/>
          <w:sz w:val="24"/>
          <w:szCs w:val="24"/>
          <w:shd w:val="clear" w:fill="FFFFFF"/>
          <w:lang w:eastAsia="zh-CN"/>
        </w:rPr>
        <w:t>，</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高级工程师，现场应用与验证负责人，作为用户方技术代表，全程负责本单位（陕北/沙漠/草原环境）的工业性试验组织与协调。基于其丰富的现场经验，提出了多项针对绞车结构优化（如电机制动器内出线、电控箱散热结构等）、设备防风沙、耐温差、防尘密封的改进建议，并详细记录了设备在多种恶劣工况下的性能表现数据，为产品提升环境适应性做出了直接贡献。</w:t>
      </w:r>
    </w:p>
    <w:p w14:paraId="72D9ECA0">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w:t>
      </w:r>
      <w:r>
        <w:rPr>
          <w:rFonts w:hint="eastAsia" w:cs="宋体"/>
          <w:b w:val="0"/>
          <w:bCs w:val="0"/>
          <w:i w:val="0"/>
          <w:iCs w:val="0"/>
          <w:caps w:val="0"/>
          <w:color w:val="0F1115"/>
          <w:spacing w:val="0"/>
          <w:kern w:val="2"/>
          <w:sz w:val="24"/>
          <w:szCs w:val="24"/>
          <w:shd w:val="clear" w:color="auto" w:fill="FFFFFF"/>
          <w:lang w:val="en-US" w:eastAsia="zh-CN" w:bidi="ar-SA"/>
        </w:rPr>
        <w:t>三</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：袁亮，中国石油集团川庆钻探工程有限公司新疆分公司，高级工程师，现场应用与验证负责人，负责在新疆高寒与沙漠极端环境下对产品进行考核。他提出的关于增强低温启动性能、改善润滑油脂选型</w:t>
      </w:r>
      <w:r>
        <w:rPr>
          <w:rFonts w:hint="eastAsia" w:cs="宋体"/>
          <w:b w:val="0"/>
          <w:bCs w:val="0"/>
          <w:i w:val="0"/>
          <w:iCs w:val="0"/>
          <w:caps w:val="0"/>
          <w:color w:val="0F1115"/>
          <w:spacing w:val="0"/>
          <w:kern w:val="2"/>
          <w:sz w:val="24"/>
          <w:szCs w:val="24"/>
          <w:shd w:val="clear" w:color="auto" w:fill="FFFFFF"/>
          <w:lang w:val="en-US" w:eastAsia="zh-CN" w:bidi="ar-SA"/>
        </w:rPr>
        <w:t>、自动排绳压绳组合</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结构优化等建议极具价值，</w:t>
      </w:r>
      <w:r>
        <w:rPr>
          <w:rFonts w:hint="eastAsia" w:cs="宋体"/>
          <w:b w:val="0"/>
          <w:bCs w:val="0"/>
          <w:i w:val="0"/>
          <w:iCs w:val="0"/>
          <w:caps w:val="0"/>
          <w:color w:val="0F1115"/>
          <w:spacing w:val="0"/>
          <w:kern w:val="2"/>
          <w:sz w:val="24"/>
          <w:szCs w:val="24"/>
          <w:shd w:val="clear" w:color="auto" w:fill="FFFFFF"/>
          <w:lang w:val="en-US" w:eastAsia="zh-CN" w:bidi="ar-SA"/>
        </w:rPr>
        <w:t>，</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被研发团队采纳，有效解决了产品在超低温环境下应用的潜在风险，是产品成功征服极限环境的重要实践贡献者。</w:t>
      </w:r>
    </w:p>
    <w:p w14:paraId="535A9C2D">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w:t>
      </w:r>
      <w:r>
        <w:rPr>
          <w:rFonts w:hint="eastAsia" w:cs="宋体"/>
          <w:b w:val="0"/>
          <w:bCs w:val="0"/>
          <w:i w:val="0"/>
          <w:iCs w:val="0"/>
          <w:caps w:val="0"/>
          <w:color w:val="0F1115"/>
          <w:spacing w:val="0"/>
          <w:kern w:val="2"/>
          <w:sz w:val="24"/>
          <w:szCs w:val="24"/>
          <w:shd w:val="clear" w:color="auto" w:fill="FFFFFF"/>
          <w:lang w:val="en-US" w:eastAsia="zh-CN" w:bidi="ar-SA"/>
        </w:rPr>
        <w:t>四</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李飞舟，宝鸡文理学院，教授，高校团队负责人，带领高校团队负责三维模型设计、仿真分析与理论建模等，利用专业仿真软件对项目初期的传动系统进行了动力学建模与仿真分析，验证了“一字型”结构在多种载荷下的应力分布与可靠性，为优化设计提供了理论依据；参与了总体方案设计评审、绞车试验台架的设计、产品轻量化设计计算工作，</w:t>
      </w:r>
      <w:r>
        <w:rPr>
          <w:rFonts w:hint="eastAsia" w:cs="宋体"/>
          <w:b w:val="0"/>
          <w:bCs w:val="0"/>
          <w:i w:val="0"/>
          <w:iCs w:val="0"/>
          <w:caps w:val="0"/>
          <w:color w:val="0F1115"/>
          <w:spacing w:val="0"/>
          <w:kern w:val="2"/>
          <w:sz w:val="24"/>
          <w:szCs w:val="24"/>
          <w:shd w:val="clear" w:color="auto" w:fill="FFFFFF"/>
          <w:lang w:val="en-US" w:eastAsia="zh-CN" w:bidi="ar-SA"/>
        </w:rPr>
        <w:t>对绞车整体</w:t>
      </w: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减重增效等提出了有价值的建议，指导项目的科学管理和成果登记工作等，对本项目的完成做出了重要贡献。</w:t>
      </w:r>
    </w:p>
    <w:p w14:paraId="35E7D335">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五：李林，中国石油集团川庆钻探工程有限公司川东钻探公司，高级工程师，现场应用与验证负责人，负责在四川高温、高湿、多雨环境下对产品进行测试与应用。他重点关注设备的防潮、防腐与绝缘性能，其反馈的关于电气元件防护等级（IP）提升、表面处理工艺改进等意见，对产品适应潮湿气候起到了关键作用，为拓展产品的应用地域范围提供了重要支持。</w:t>
      </w:r>
    </w:p>
    <w:p w14:paraId="51282D24">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六：李文甲，宝鸡巨菱钻采设备有限责任公司，机械工程师，产品质量控制及优化负责人，编制产品质量控制文件、作业指导书、试验大纲等，在项目总师指导下，负责产品第三方权威机构的取证工作，参与了紧凑型防爆电机的结构设计、自动排绳器结构设计等部分设计工作；同时负责协调生产资源，配件采购，推动产品从样机到批量生产的转化，在提升产品可靠性、优化生产工艺方面贡献突出。</w:t>
      </w:r>
    </w:p>
    <w:p w14:paraId="7424A7C1">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七：项鲲鹏，宝鸡巨菱钻采设备有限责任公司，机械工程师，产品市场营销负责人，参与了总体方案评审、部分结构设计、电气设计工作，深入各用户单位作业现场，收集第一手应用数据与故障反馈，为研发团队快速定位问题、优化产品设计提供了直接依据。其工作有效保障了产品在不同工况下的适应性迭代，是连接研发与市场应用的重要桥梁。</w:t>
      </w:r>
    </w:p>
    <w:p w14:paraId="35E640CE">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八：韩超艳，宝鸡文理学院，副教授，负责实验数据采集与分析，产品外观造型美化等工作，协助搭建实验室测试台架，负责制定了部分性能测试方案，并利用专业工具对样机的振动、噪音、温升等数据进行了系统采集与科学分析，撰写了初步测试分析报告，为产品的性能评价与优化提供了数据支撑。参与了产品科技成果申报工作。</w:t>
      </w:r>
    </w:p>
    <w:p w14:paraId="50BC9E7D">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九：袁格侠，宝鸡文理学院，教授，三维建模即计算负责人，主持绞车测试台架系统的三维建模及有限元分析计算，负责项目文档与科技报告撰写，协助项目组进行技术文档的整理、绘图与规范化工作，参与了产品科技成果申报材料的撰写与整理，为项目的科学管理和成果登记提供了支持。</w:t>
      </w:r>
    </w:p>
    <w:p w14:paraId="65F1D930">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完成人十：侯红苗，宝鸡巨菱钻采设备有限责任公司，技术员、质检员，在项目总师的指导下，主要负责样机试制、样机试验、检验等工作，参与产品结构设计、电气设计、组装调试、产品质量控制及权威第三方取证等工作，参与了电控系统优化改进等工作，为产品的质量控制及高安全性提供了技术、品质保障。</w:t>
      </w:r>
    </w:p>
    <w:p w14:paraId="64EC02BB">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160"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pPr>
      <w:r>
        <w:rPr>
          <w:rFonts w:hint="eastAsia" w:ascii="宋体" w:hAnsi="宋体" w:eastAsia="宋体" w:cs="宋体"/>
          <w:b w:val="0"/>
          <w:bCs w:val="0"/>
          <w:i w:val="0"/>
          <w:iCs w:val="0"/>
          <w:caps w:val="0"/>
          <w:color w:val="0F1115"/>
          <w:spacing w:val="0"/>
          <w:kern w:val="2"/>
          <w:sz w:val="24"/>
          <w:szCs w:val="24"/>
          <w:shd w:val="clear" w:color="auto" w:fill="FFFFFF"/>
          <w:lang w:val="en-US" w:eastAsia="zh-CN" w:bidi="ar-SA"/>
        </w:rPr>
        <w:t>全体完成人通过长达数年的紧密协作，优势互补，共同确保了本项目从技术构思、产品研制、工况验证到大规模产业化应用的全过程成功，合作关系清晰，贡献明确。</w:t>
      </w:r>
    </w:p>
    <w:p w14:paraId="75CC00AC">
      <w:pPr>
        <w:pStyle w:val="8"/>
        <w:shd w:val="clear" w:color="auto" w:fill="FFFFFF"/>
        <w:spacing w:before="0" w:beforeAutospacing="0" w:after="0" w:afterAutospacing="0" w:line="500" w:lineRule="exact"/>
        <w:ind w:firstLine="5850" w:firstLineChars="2250"/>
        <w:rPr>
          <w:rFonts w:hint="eastAsia"/>
          <w:color w:val="333333"/>
          <w:sz w:val="26"/>
          <w:szCs w:val="26"/>
          <w:lang w:val="en-US" w:eastAsia="zh-CN"/>
        </w:rPr>
      </w:pPr>
    </w:p>
    <w:sectPr>
      <w:headerReference r:id="rId3" w:type="default"/>
      <w:pgSz w:w="11906" w:h="16838"/>
      <w:pgMar w:top="1440" w:right="130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2BF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6C803"/>
    <w:multiLevelType w:val="singleLevel"/>
    <w:tmpl w:val="8CE6C803"/>
    <w:lvl w:ilvl="0" w:tentative="0">
      <w:start w:val="1"/>
      <w:numFmt w:val="decimal"/>
      <w:lvlText w:val="%1."/>
      <w:lvlJc w:val="left"/>
      <w:pPr>
        <w:ind w:left="425" w:hanging="425"/>
      </w:pPr>
      <w:rPr>
        <w:rFonts w:hint="default"/>
      </w:rPr>
    </w:lvl>
  </w:abstractNum>
  <w:abstractNum w:abstractNumId="1">
    <w:nsid w:val="A7819FAB"/>
    <w:multiLevelType w:val="singleLevel"/>
    <w:tmpl w:val="A7819FAB"/>
    <w:lvl w:ilvl="0" w:tentative="0">
      <w:start w:val="8"/>
      <w:numFmt w:val="chineseCounting"/>
      <w:suff w:val="nothing"/>
      <w:lvlText w:val="%1、"/>
      <w:lvlJc w:val="left"/>
      <w:rPr>
        <w:rFonts w:hint="eastAsia"/>
      </w:rPr>
    </w:lvl>
  </w:abstractNum>
  <w:abstractNum w:abstractNumId="2">
    <w:nsid w:val="B75E4953"/>
    <w:multiLevelType w:val="singleLevel"/>
    <w:tmpl w:val="B75E4953"/>
    <w:lvl w:ilvl="0" w:tentative="0">
      <w:start w:val="1"/>
      <w:numFmt w:val="decimal"/>
      <w:lvlText w:val="%1)"/>
      <w:lvlJc w:val="left"/>
      <w:pPr>
        <w:ind w:left="425" w:hanging="425"/>
      </w:pPr>
      <w:rPr>
        <w:rFonts w:hint="default"/>
      </w:rPr>
    </w:lvl>
  </w:abstractNum>
  <w:abstractNum w:abstractNumId="3">
    <w:nsid w:val="C1575E76"/>
    <w:multiLevelType w:val="singleLevel"/>
    <w:tmpl w:val="C1575E76"/>
    <w:lvl w:ilvl="0" w:tentative="0">
      <w:start w:val="1"/>
      <w:numFmt w:val="decimal"/>
      <w:lvlText w:val="%1."/>
      <w:lvlJc w:val="left"/>
      <w:pPr>
        <w:ind w:left="425" w:hanging="425"/>
      </w:pPr>
      <w:rPr>
        <w:rFonts w:hint="default"/>
      </w:rPr>
    </w:lvl>
  </w:abstractNum>
  <w:abstractNum w:abstractNumId="4">
    <w:nsid w:val="DDC6ADC8"/>
    <w:multiLevelType w:val="singleLevel"/>
    <w:tmpl w:val="DDC6ADC8"/>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NzA3ZTc5ODJlYWUwYWZkZThkMjMwOTBmNjliZmUifQ=="/>
  </w:docVars>
  <w:rsids>
    <w:rsidRoot w:val="00142DBB"/>
    <w:rsid w:val="00107CC3"/>
    <w:rsid w:val="00142DBB"/>
    <w:rsid w:val="001E3AE8"/>
    <w:rsid w:val="002663C7"/>
    <w:rsid w:val="00281CC6"/>
    <w:rsid w:val="002A283D"/>
    <w:rsid w:val="002C593D"/>
    <w:rsid w:val="00314AAD"/>
    <w:rsid w:val="003273D0"/>
    <w:rsid w:val="00347146"/>
    <w:rsid w:val="003C4036"/>
    <w:rsid w:val="003F40B4"/>
    <w:rsid w:val="004165C2"/>
    <w:rsid w:val="00462E1C"/>
    <w:rsid w:val="0048320F"/>
    <w:rsid w:val="004C074C"/>
    <w:rsid w:val="004C2E27"/>
    <w:rsid w:val="004F3B14"/>
    <w:rsid w:val="0050773D"/>
    <w:rsid w:val="00526938"/>
    <w:rsid w:val="00527AB8"/>
    <w:rsid w:val="0053068D"/>
    <w:rsid w:val="00536674"/>
    <w:rsid w:val="00551DE0"/>
    <w:rsid w:val="00582EDB"/>
    <w:rsid w:val="005B5673"/>
    <w:rsid w:val="0061665A"/>
    <w:rsid w:val="00650F02"/>
    <w:rsid w:val="00651F7D"/>
    <w:rsid w:val="006A3323"/>
    <w:rsid w:val="00764484"/>
    <w:rsid w:val="00783599"/>
    <w:rsid w:val="007A005B"/>
    <w:rsid w:val="007B0270"/>
    <w:rsid w:val="007B3BD3"/>
    <w:rsid w:val="007C0D40"/>
    <w:rsid w:val="007C59BD"/>
    <w:rsid w:val="008C71C5"/>
    <w:rsid w:val="00930BF2"/>
    <w:rsid w:val="00994F28"/>
    <w:rsid w:val="00AB4E8C"/>
    <w:rsid w:val="00B73456"/>
    <w:rsid w:val="00C1067C"/>
    <w:rsid w:val="00C516E4"/>
    <w:rsid w:val="00C862E8"/>
    <w:rsid w:val="00CF5928"/>
    <w:rsid w:val="00DE1B17"/>
    <w:rsid w:val="00E04332"/>
    <w:rsid w:val="00E457B2"/>
    <w:rsid w:val="00E71598"/>
    <w:rsid w:val="00EB01DA"/>
    <w:rsid w:val="00EB649C"/>
    <w:rsid w:val="00EE2C6C"/>
    <w:rsid w:val="00FB65A7"/>
    <w:rsid w:val="05924D4E"/>
    <w:rsid w:val="07E021C7"/>
    <w:rsid w:val="08275D99"/>
    <w:rsid w:val="092355E3"/>
    <w:rsid w:val="17C72B2D"/>
    <w:rsid w:val="185E2B60"/>
    <w:rsid w:val="1B3C6D11"/>
    <w:rsid w:val="208732AA"/>
    <w:rsid w:val="24291225"/>
    <w:rsid w:val="24DF2AF9"/>
    <w:rsid w:val="28BB3337"/>
    <w:rsid w:val="293A1FBD"/>
    <w:rsid w:val="29B04889"/>
    <w:rsid w:val="2C891334"/>
    <w:rsid w:val="2F317B08"/>
    <w:rsid w:val="307D1FD3"/>
    <w:rsid w:val="3F056439"/>
    <w:rsid w:val="3FBF2471"/>
    <w:rsid w:val="415A6F0A"/>
    <w:rsid w:val="421107CE"/>
    <w:rsid w:val="49506EA2"/>
    <w:rsid w:val="498D3E5B"/>
    <w:rsid w:val="4F2446A2"/>
    <w:rsid w:val="53C94E5A"/>
    <w:rsid w:val="58C851FF"/>
    <w:rsid w:val="61EF521F"/>
    <w:rsid w:val="62033FBB"/>
    <w:rsid w:val="623D7536"/>
    <w:rsid w:val="65023413"/>
    <w:rsid w:val="6D6129A6"/>
    <w:rsid w:val="70431C3A"/>
    <w:rsid w:val="71A36DE5"/>
    <w:rsid w:val="793E5431"/>
    <w:rsid w:val="7D62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spacing w:line="360" w:lineRule="auto"/>
      <w:ind w:firstLine="480" w:firstLineChars="200"/>
    </w:pPr>
    <w:rPr>
      <w:rFonts w:ascii="仿宋_GB2312"/>
      <w:sz w:val="24"/>
      <w:szCs w:val="20"/>
    </w:rPr>
  </w:style>
  <w:style w:type="paragraph" w:styleId="4">
    <w:name w:val="Date"/>
    <w:basedOn w:val="1"/>
    <w:next w:val="1"/>
    <w:link w:val="16"/>
    <w:qFormat/>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link w:val="7"/>
    <w:qFormat/>
    <w:uiPriority w:val="0"/>
    <w:rPr>
      <w:kern w:val="2"/>
      <w:sz w:val="18"/>
      <w:szCs w:val="18"/>
    </w:rPr>
  </w:style>
  <w:style w:type="character" w:customStyle="1" w:styleId="14">
    <w:name w:val="页脚 Char"/>
    <w:link w:val="6"/>
    <w:qFormat/>
    <w:uiPriority w:val="0"/>
    <w:rPr>
      <w:kern w:val="2"/>
      <w:sz w:val="18"/>
      <w:szCs w:val="18"/>
    </w:rPr>
  </w:style>
  <w:style w:type="character" w:customStyle="1" w:styleId="15">
    <w:name w:val="纯文本 Char"/>
    <w:link w:val="3"/>
    <w:qFormat/>
    <w:uiPriority w:val="0"/>
    <w:rPr>
      <w:rFonts w:ascii="仿宋_GB2312"/>
      <w:kern w:val="2"/>
      <w:sz w:val="24"/>
    </w:rPr>
  </w:style>
  <w:style w:type="character" w:customStyle="1" w:styleId="16">
    <w:name w:val="日期 Char"/>
    <w:link w:val="4"/>
    <w:qFormat/>
    <w:uiPriority w:val="0"/>
    <w:rPr>
      <w:kern w:val="2"/>
      <w:sz w:val="21"/>
      <w:szCs w:val="24"/>
    </w:rPr>
  </w:style>
  <w:style w:type="character" w:customStyle="1" w:styleId="17">
    <w:name w:val="fontstyle01"/>
    <w:basedOn w:val="11"/>
    <w:qFormat/>
    <w:uiPriority w:val="0"/>
    <w:rPr>
      <w:rFonts w:hint="eastAsia" w:ascii="宋体" w:hAnsi="宋体" w:eastAsia="宋体"/>
      <w:color w:val="000000"/>
      <w:sz w:val="24"/>
      <w:szCs w:val="24"/>
    </w:rPr>
  </w:style>
  <w:style w:type="character" w:customStyle="1" w:styleId="18">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6475</Words>
  <Characters>6693</Characters>
  <Lines>8</Lines>
  <Paragraphs>2</Paragraphs>
  <TotalTime>11</TotalTime>
  <ScaleCrop>false</ScaleCrop>
  <LinksUpToDate>false</LinksUpToDate>
  <CharactersWithSpaces>6807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2020-05-06T04:53:00Z</dcterms:created>
  <dc:creator>xdkj</dc:creator>
  <cp:lastModifiedBy>zypixiezoe</cp:lastModifiedBy>
  <cp:lastPrinted>2019-06-28T05:36:00Z</cp:lastPrinted>
  <dcterms:modified xsi:type="dcterms:W3CDTF">2025-09-12T07:20:54Z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0931C2A5C4CF45738E778A287D7F2569_13</vt:lpwstr>
  </property>
  <property fmtid="{D5CDD505-2E9C-101B-9397-08002B2CF9AE}" pid="4" name="KSOTemplateDocerSaveRecord">
    <vt:lpwstr>eyJoZGlkIjoiMmY0YTQwMzY5MzJjNjlhM2Y3MWJiYmVmM2RmNDg0MmYiLCJ1c2VySWQiOiIxNjY5NjQ2OTY1In0=</vt:lpwstr>
  </property>
</Properties>
</file>