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573AA"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</w:p>
    <w:p w14:paraId="43C353F1"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5AC19CD8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推荐申报出版机构名单（74家）</w:t>
      </w:r>
    </w:p>
    <w:p w14:paraId="3424F417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5FF9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民出版社、中国社会科学出版社、商务印书馆、中华书局、学习出版社、社会科学文献出版社、中央党校出版社、中央文献出版社、中央编译出版社、中共党史出版社、世界知识出版社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人民美术出版社、外文出版社、人民日报出版社、国防工业出版社、军事科学出版社、文物出版社、故宫出版社、当代中国出版社、上海人民出版社、上海三联书店、上海古籍出版社、中西书局、上海远东出版社、上海辞书出版社、上海社会科学院出版社、上海教育出版社、天津古籍出版社、天津人民出版社、福建人民出版社、江西人民出版社、山东人民出版社、湖北人民出版社、湖南人民出版社、广东人民出版社、四川人民出版社、陕西人民出版社、凤凰出版社</w:t>
      </w:r>
    </w:p>
    <w:p w14:paraId="04E3E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北京大学出版社、中国人民大学出版社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大学出版社、兰州大学出版社、安徽大学出版社、西安交通大学出版社、重庆大学出版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14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2025-06-19T07:52:40Z</dcterms:created>
  <dc:creator>Administrator</dc:creator>
  <cp:lastModifiedBy>ZY</cp:lastModifiedBy>
  <dcterms:modified xsi:type="dcterms:W3CDTF">2025-06-19T07:54:17Z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eyJoZGlkIjoiN2ZiYThkYzE1MWQwODIyOWRjN2ZmYjkzMTU1ODM1NTYiLCJ1c2VySWQiOiIxMDMzNzA1MzgzIn0=</vt:lpwstr>
  </property>
  <property fmtid="{D5CDD505-2E9C-101B-9397-08002B2CF9AE}" pid="4" name="ICV">
    <vt:lpwstr>A4FA0FEBAF1C4ADB899AF1F64E432A93_12</vt:lpwstr>
  </property>
</Properties>
</file>