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项目公示信息</w:t>
      </w:r>
    </w:p>
    <w:p>
      <w:pPr>
        <w:jc w:val="center"/>
        <w:rPr>
          <w:rFonts w:ascii="仿宋_GB2312" w:hAnsi="仿宋_GB2312" w:eastAsia="仿宋_GB2312" w:cs="仿宋_GB2312"/>
          <w:b/>
          <w:sz w:val="32"/>
          <w:szCs w:val="32"/>
        </w:rPr>
      </w:pPr>
    </w:p>
    <w:p>
      <w:pPr>
        <w:numPr>
          <w:ilvl w:val="0"/>
          <w:numId w:val="0"/>
        </w:numPr>
        <w:spacing w:line="460" w:lineRule="exact"/>
        <w:rPr>
          <w:rFonts w:hint="eastAsia" w:ascii="仿宋" w:hAnsi="仿宋" w:eastAsia="仿宋" w:cs="仿宋_GB2312"/>
          <w:b/>
          <w:bCs/>
          <w:sz w:val="28"/>
          <w:szCs w:val="28"/>
        </w:rPr>
      </w:pPr>
      <w:r>
        <w:rPr>
          <w:rFonts w:hint="eastAsia" w:ascii="仿宋" w:hAnsi="仿宋" w:eastAsia="仿宋" w:cs="仿宋_GB2312"/>
          <w:b/>
          <w:bCs/>
          <w:kern w:val="2"/>
          <w:sz w:val="28"/>
          <w:szCs w:val="28"/>
          <w:lang w:val="en-US" w:eastAsia="zh-CN" w:bidi="ar-SA"/>
        </w:rPr>
        <w:t>一、</w:t>
      </w:r>
      <w:r>
        <w:rPr>
          <w:rFonts w:hint="eastAsia" w:ascii="仿宋" w:hAnsi="仿宋" w:eastAsia="仿宋" w:cs="仿宋_GB2312"/>
          <w:b/>
          <w:bCs/>
          <w:sz w:val="28"/>
          <w:szCs w:val="28"/>
          <w:lang w:eastAsia="zh-CN"/>
        </w:rPr>
        <w:t>申报的奖种及等级：</w:t>
      </w:r>
      <w:r>
        <w:rPr>
          <w:rFonts w:hint="eastAsia" w:ascii="仿宋" w:hAnsi="仿宋" w:eastAsia="仿宋" w:cs="仿宋_GB2312"/>
          <w:b w:val="0"/>
          <w:bCs w:val="0"/>
          <w:sz w:val="28"/>
          <w:szCs w:val="28"/>
          <w:lang w:eastAsia="zh-CN"/>
        </w:rPr>
        <w:t>陕西省科学技术进步奖</w:t>
      </w:r>
      <w:r>
        <w:rPr>
          <w:rFonts w:hint="eastAsia" w:ascii="仿宋" w:hAnsi="仿宋" w:eastAsia="仿宋" w:cs="仿宋_GB2312"/>
          <w:b w:val="0"/>
          <w:bCs w:val="0"/>
          <w:sz w:val="28"/>
          <w:szCs w:val="28"/>
          <w:lang w:val="en-US" w:eastAsia="zh-CN"/>
        </w:rPr>
        <w:t xml:space="preserve"> 二等奖</w:t>
      </w:r>
    </w:p>
    <w:p>
      <w:pPr>
        <w:numPr>
          <w:ilvl w:val="0"/>
          <w:numId w:val="0"/>
        </w:numPr>
        <w:spacing w:line="460" w:lineRule="exact"/>
        <w:rPr>
          <w:rFonts w:hint="eastAsia" w:ascii="仿宋" w:hAnsi="仿宋" w:eastAsia="仿宋" w:cs="仿宋_GB2312"/>
          <w:b w:val="0"/>
          <w:bCs w:val="0"/>
          <w:sz w:val="28"/>
          <w:szCs w:val="28"/>
        </w:rPr>
      </w:pPr>
      <w:r>
        <w:rPr>
          <w:rFonts w:hint="eastAsia" w:ascii="仿宋" w:hAnsi="仿宋" w:eastAsia="仿宋" w:cs="仿宋_GB2312"/>
          <w:b/>
          <w:bCs/>
          <w:sz w:val="28"/>
          <w:szCs w:val="28"/>
          <w:lang w:val="en-US" w:eastAsia="zh-CN"/>
        </w:rPr>
        <w:t>二</w:t>
      </w:r>
      <w:r>
        <w:rPr>
          <w:rFonts w:hint="eastAsia" w:ascii="仿宋" w:hAnsi="仿宋" w:eastAsia="仿宋" w:cs="仿宋_GB2312"/>
          <w:b/>
          <w:bCs/>
          <w:sz w:val="28"/>
          <w:szCs w:val="28"/>
          <w:lang w:val="en-US" w:eastAsia="zh-CN"/>
        </w:rPr>
        <w:t>、项目</w:t>
      </w:r>
      <w:r>
        <w:rPr>
          <w:rFonts w:hint="eastAsia" w:ascii="仿宋" w:hAnsi="仿宋" w:eastAsia="仿宋" w:cs="仿宋_GB2312"/>
          <w:b/>
          <w:bCs/>
          <w:sz w:val="28"/>
          <w:szCs w:val="28"/>
          <w:lang w:eastAsia="zh-CN"/>
        </w:rPr>
        <w:t>名称：</w:t>
      </w:r>
      <w:r>
        <w:rPr>
          <w:rFonts w:hint="eastAsia" w:ascii="仿宋" w:hAnsi="仿宋" w:eastAsia="仿宋" w:cs="仿宋_GB2312"/>
          <w:b w:val="0"/>
          <w:bCs w:val="0"/>
          <w:sz w:val="28"/>
          <w:szCs w:val="28"/>
        </w:rPr>
        <w:t>钛基硬组织植入器械表面功能化关键技术及应用</w:t>
      </w:r>
    </w:p>
    <w:p>
      <w:pPr>
        <w:numPr>
          <w:ilvl w:val="0"/>
          <w:numId w:val="0"/>
        </w:numPr>
        <w:spacing w:line="460" w:lineRule="exact"/>
        <w:rPr>
          <w:rFonts w:hint="eastAsia" w:ascii="仿宋" w:hAnsi="仿宋" w:eastAsia="仿宋" w:cs="仿宋_GB2312"/>
          <w:b w:val="0"/>
          <w:bCs w:val="0"/>
          <w:sz w:val="28"/>
          <w:szCs w:val="28"/>
        </w:rPr>
      </w:pPr>
      <w:r>
        <w:rPr>
          <w:rFonts w:hint="eastAsia" w:ascii="仿宋" w:hAnsi="仿宋" w:eastAsia="仿宋" w:cs="仿宋_GB2312"/>
          <w:b/>
          <w:bCs/>
          <w:kern w:val="2"/>
          <w:sz w:val="28"/>
          <w:szCs w:val="28"/>
          <w:lang w:val="en-US" w:eastAsia="zh-CN" w:bidi="ar-SA"/>
        </w:rPr>
        <w:t>三</w:t>
      </w:r>
      <w:r>
        <w:rPr>
          <w:rFonts w:hint="eastAsia" w:ascii="仿宋" w:hAnsi="仿宋" w:eastAsia="仿宋" w:cs="仿宋_GB2312"/>
          <w:b w:val="0"/>
          <w:bCs w:val="0"/>
          <w:kern w:val="2"/>
          <w:sz w:val="28"/>
          <w:szCs w:val="28"/>
          <w:lang w:val="en-US" w:eastAsia="zh-CN" w:bidi="ar-SA"/>
        </w:rPr>
        <w:t>、</w:t>
      </w:r>
      <w:r>
        <w:rPr>
          <w:rFonts w:hint="eastAsia" w:ascii="仿宋" w:hAnsi="仿宋" w:eastAsia="仿宋" w:cs="仿宋_GB2312"/>
          <w:b/>
          <w:bCs/>
          <w:sz w:val="28"/>
          <w:szCs w:val="28"/>
          <w:lang w:eastAsia="zh-CN"/>
        </w:rPr>
        <w:t>项目完成人：</w:t>
      </w:r>
      <w:r>
        <w:rPr>
          <w:rFonts w:hint="eastAsia" w:ascii="仿宋" w:hAnsi="仿宋" w:eastAsia="仿宋" w:cs="仿宋_GB2312"/>
          <w:b w:val="0"/>
          <w:bCs w:val="0"/>
          <w:sz w:val="28"/>
          <w:szCs w:val="28"/>
          <w:lang w:eastAsia="zh-CN"/>
        </w:rPr>
        <w:t>周建宏、余森、周文昊、王参军、冯爱玲、王岚、韩建业、张建伟、张晓峰</w:t>
      </w:r>
    </w:p>
    <w:p>
      <w:pPr>
        <w:numPr>
          <w:ilvl w:val="0"/>
          <w:numId w:val="0"/>
        </w:numPr>
        <w:spacing w:line="460" w:lineRule="exact"/>
        <w:rPr>
          <w:rFonts w:hint="eastAsia" w:ascii="仿宋" w:hAnsi="仿宋" w:eastAsia="仿宋" w:cs="仿宋_GB2312"/>
          <w:b w:val="0"/>
          <w:bCs w:val="0"/>
          <w:sz w:val="28"/>
          <w:szCs w:val="28"/>
        </w:rPr>
      </w:pPr>
      <w:r>
        <w:rPr>
          <w:rFonts w:hint="eastAsia" w:ascii="仿宋" w:hAnsi="仿宋" w:eastAsia="仿宋" w:cs="仿宋_GB2312"/>
          <w:b/>
          <w:bCs/>
          <w:kern w:val="2"/>
          <w:sz w:val="28"/>
          <w:szCs w:val="28"/>
          <w:lang w:val="en-US" w:eastAsia="zh-CN" w:bidi="ar-SA"/>
        </w:rPr>
        <w:t>四</w:t>
      </w:r>
      <w:r>
        <w:rPr>
          <w:rFonts w:hint="eastAsia" w:ascii="仿宋" w:hAnsi="仿宋" w:eastAsia="仿宋" w:cs="仿宋_GB2312"/>
          <w:b w:val="0"/>
          <w:bCs w:val="0"/>
          <w:kern w:val="2"/>
          <w:sz w:val="28"/>
          <w:szCs w:val="28"/>
          <w:lang w:val="en-US" w:eastAsia="zh-CN" w:bidi="ar-SA"/>
        </w:rPr>
        <w:t>、</w:t>
      </w:r>
      <w:r>
        <w:rPr>
          <w:rFonts w:hint="eastAsia" w:ascii="仿宋" w:hAnsi="仿宋" w:eastAsia="仿宋" w:cs="仿宋_GB2312"/>
          <w:b/>
          <w:bCs/>
          <w:sz w:val="28"/>
          <w:szCs w:val="28"/>
          <w:lang w:eastAsia="zh-CN"/>
        </w:rPr>
        <w:t>项目完成单位：</w:t>
      </w:r>
      <w:r>
        <w:rPr>
          <w:rFonts w:hint="eastAsia" w:ascii="仿宋" w:hAnsi="仿宋" w:eastAsia="仿宋" w:cs="仿宋_GB2312"/>
          <w:b w:val="0"/>
          <w:bCs w:val="0"/>
          <w:sz w:val="28"/>
          <w:szCs w:val="28"/>
          <w:lang w:eastAsia="zh-CN"/>
        </w:rPr>
        <w:t>宝鸡文理学院、西北有色金属研究院、宝鸡卡斯特医疗科技有限公司</w:t>
      </w:r>
    </w:p>
    <w:p>
      <w:pPr>
        <w:autoSpaceDE w:val="0"/>
        <w:autoSpaceDN w:val="0"/>
        <w:adjustRightInd w:val="0"/>
        <w:spacing w:before="156" w:beforeLines="50" w:line="460" w:lineRule="exact"/>
        <w:jc w:val="left"/>
        <w:rPr>
          <w:rFonts w:ascii="仿宋" w:hAnsi="仿宋" w:eastAsia="仿宋" w:cs="宋体"/>
          <w:b/>
          <w:bCs/>
          <w:color w:val="000000"/>
          <w:kern w:val="0"/>
          <w:sz w:val="28"/>
          <w:szCs w:val="28"/>
        </w:rPr>
      </w:pPr>
      <w:r>
        <w:rPr>
          <w:rFonts w:hint="eastAsia" w:ascii="仿宋" w:hAnsi="仿宋" w:eastAsia="仿宋"/>
          <w:b/>
          <w:bCs/>
          <w:kern w:val="0"/>
          <w:sz w:val="28"/>
          <w:szCs w:val="28"/>
          <w:lang w:eastAsia="zh-CN"/>
        </w:rPr>
        <w:t>五</w:t>
      </w:r>
      <w:r>
        <w:rPr>
          <w:rFonts w:ascii="仿宋" w:hAnsi="仿宋" w:eastAsia="仿宋"/>
          <w:b/>
          <w:bCs/>
          <w:kern w:val="0"/>
          <w:sz w:val="28"/>
          <w:szCs w:val="28"/>
        </w:rPr>
        <w:t>、</w:t>
      </w:r>
      <w:r>
        <w:rPr>
          <w:rFonts w:hint="eastAsia" w:ascii="仿宋" w:hAnsi="仿宋" w:eastAsia="仿宋"/>
          <w:b/>
          <w:bCs/>
          <w:kern w:val="0"/>
          <w:sz w:val="28"/>
          <w:szCs w:val="28"/>
          <w:lang w:val="zh-CN"/>
        </w:rPr>
        <w:t>项目简介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仿宋_GB2312"/>
          <w:b w:val="0"/>
          <w:bCs w:val="0"/>
          <w:sz w:val="28"/>
          <w:szCs w:val="28"/>
          <w:lang w:eastAsia="zh-CN"/>
        </w:rPr>
      </w:pPr>
      <w:r>
        <w:rPr>
          <w:rFonts w:hint="eastAsia" w:ascii="仿宋" w:hAnsi="仿宋" w:eastAsia="仿宋" w:cs="宋体"/>
          <w:color w:val="000000"/>
          <w:kern w:val="0"/>
          <w:sz w:val="28"/>
          <w:szCs w:val="28"/>
        </w:rPr>
        <w:t>本项目主要是</w:t>
      </w:r>
      <w:r>
        <w:rPr>
          <w:rFonts w:hint="eastAsia" w:ascii="仿宋" w:hAnsi="仿宋" w:eastAsia="仿宋" w:cs="宋体"/>
          <w:color w:val="000000"/>
          <w:kern w:val="0"/>
          <w:sz w:val="28"/>
          <w:szCs w:val="28"/>
          <w:lang w:eastAsia="zh-CN"/>
        </w:rPr>
        <w:t>针对</w:t>
      </w:r>
      <w:r>
        <w:rPr>
          <w:rFonts w:hint="eastAsia" w:ascii="仿宋" w:hAnsi="仿宋" w:eastAsia="仿宋" w:cs="仿宋_GB2312"/>
          <w:b w:val="0"/>
          <w:bCs w:val="0"/>
          <w:sz w:val="28"/>
          <w:szCs w:val="28"/>
        </w:rPr>
        <w:t>钛基硬组织植入器械</w:t>
      </w:r>
      <w:r>
        <w:rPr>
          <w:rFonts w:hint="eastAsia" w:ascii="仿宋" w:hAnsi="仿宋" w:eastAsia="仿宋" w:cs="仿宋_GB2312"/>
          <w:b w:val="0"/>
          <w:bCs w:val="0"/>
          <w:sz w:val="28"/>
          <w:szCs w:val="28"/>
          <w:lang w:eastAsia="zh-CN"/>
        </w:rPr>
        <w:t>生物学性能差而易导致体内植入失败的问题，攻克</w:t>
      </w:r>
      <w:r>
        <w:rPr>
          <w:rFonts w:hint="eastAsia" w:ascii="仿宋" w:hAnsi="仿宋" w:eastAsia="仿宋" w:cs="仿宋_GB2312"/>
          <w:b w:val="0"/>
          <w:bCs w:val="0"/>
          <w:sz w:val="28"/>
          <w:szCs w:val="28"/>
        </w:rPr>
        <w:t>钛</w:t>
      </w:r>
      <w:r>
        <w:rPr>
          <w:rFonts w:hint="eastAsia" w:ascii="仿宋" w:hAnsi="仿宋" w:eastAsia="仿宋" w:cs="仿宋_GB2312"/>
          <w:b w:val="0"/>
          <w:bCs w:val="0"/>
          <w:sz w:val="28"/>
          <w:szCs w:val="28"/>
          <w:lang w:eastAsia="zh-CN"/>
        </w:rPr>
        <w:t>金属</w:t>
      </w:r>
      <w:r>
        <w:rPr>
          <w:rFonts w:hint="eastAsia" w:ascii="仿宋" w:hAnsi="仿宋" w:eastAsia="仿宋" w:cs="仿宋_GB2312"/>
          <w:b w:val="0"/>
          <w:bCs w:val="0"/>
          <w:sz w:val="28"/>
          <w:szCs w:val="28"/>
        </w:rPr>
        <w:t>表面功能化关键技术</w:t>
      </w:r>
      <w:r>
        <w:rPr>
          <w:rFonts w:hint="eastAsia" w:ascii="仿宋" w:hAnsi="仿宋" w:eastAsia="仿宋" w:cs="仿宋_GB2312"/>
          <w:b w:val="0"/>
          <w:bCs w:val="0"/>
          <w:sz w:val="28"/>
          <w:szCs w:val="28"/>
          <w:lang w:eastAsia="zh-CN"/>
        </w:rPr>
        <w:t>难题，在</w:t>
      </w:r>
      <w:r>
        <w:rPr>
          <w:rFonts w:hint="eastAsia" w:ascii="仿宋" w:hAnsi="仿宋" w:eastAsia="仿宋" w:cs="仿宋_GB2312"/>
          <w:b w:val="0"/>
          <w:bCs w:val="0"/>
          <w:sz w:val="28"/>
          <w:szCs w:val="28"/>
        </w:rPr>
        <w:t>钛基硬组织植入器械</w:t>
      </w:r>
      <w:r>
        <w:rPr>
          <w:rFonts w:hint="eastAsia" w:ascii="仿宋" w:hAnsi="仿宋" w:eastAsia="仿宋" w:cs="仿宋_GB2312"/>
          <w:b w:val="0"/>
          <w:bCs w:val="0"/>
          <w:sz w:val="28"/>
          <w:szCs w:val="28"/>
          <w:lang w:eastAsia="zh-CN"/>
        </w:rPr>
        <w:t>表面构建功能化涂层，赋予其高生物活性、抗菌、促血管形成等功能，显著提升钛基</w:t>
      </w:r>
      <w:r>
        <w:rPr>
          <w:rFonts w:hint="eastAsia" w:ascii="仿宋" w:hAnsi="仿宋" w:eastAsia="仿宋" w:cs="仿宋_GB2312"/>
          <w:b w:val="0"/>
          <w:bCs w:val="0"/>
          <w:sz w:val="28"/>
          <w:szCs w:val="28"/>
        </w:rPr>
        <w:t>硬组织植入</w:t>
      </w:r>
      <w:r>
        <w:rPr>
          <w:rFonts w:hint="eastAsia" w:ascii="仿宋" w:hAnsi="仿宋" w:eastAsia="仿宋" w:cs="仿宋_GB2312"/>
          <w:b w:val="0"/>
          <w:bCs w:val="0"/>
          <w:sz w:val="28"/>
          <w:szCs w:val="28"/>
          <w:lang w:eastAsia="zh-CN"/>
        </w:rPr>
        <w:t>器械生物学性能，延长体内有效使用年限。</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b w:val="0"/>
          <w:bCs w:val="0"/>
          <w:sz w:val="28"/>
          <w:szCs w:val="28"/>
          <w:lang w:eastAsia="zh-CN"/>
        </w:rPr>
        <w:t>项目始于201</w:t>
      </w:r>
      <w:r>
        <w:rPr>
          <w:rFonts w:hint="default" w:ascii="Times New Roman" w:hAnsi="Times New Roman" w:eastAsia="仿宋" w:cs="Times New Roman"/>
          <w:b w:val="0"/>
          <w:bCs w:val="0"/>
          <w:sz w:val="28"/>
          <w:szCs w:val="28"/>
          <w:lang w:val="en-US" w:eastAsia="zh-CN"/>
        </w:rPr>
        <w:t>3</w:t>
      </w:r>
      <w:r>
        <w:rPr>
          <w:rFonts w:hint="default" w:ascii="Times New Roman" w:hAnsi="Times New Roman" w:eastAsia="仿宋" w:cs="Times New Roman"/>
          <w:b w:val="0"/>
          <w:bCs w:val="0"/>
          <w:sz w:val="28"/>
          <w:szCs w:val="28"/>
          <w:lang w:eastAsia="zh-CN"/>
        </w:rPr>
        <w:t>年</w:t>
      </w:r>
      <w:r>
        <w:rPr>
          <w:rFonts w:hint="default" w:ascii="Times New Roman" w:hAnsi="Times New Roman" w:eastAsia="仿宋" w:cs="Times New Roman"/>
          <w:b w:val="0"/>
          <w:bCs w:val="0"/>
          <w:sz w:val="28"/>
          <w:szCs w:val="28"/>
          <w:lang w:val="en-US" w:eastAsia="zh-CN"/>
        </w:rPr>
        <w:t>1月</w:t>
      </w:r>
      <w:r>
        <w:rPr>
          <w:rFonts w:hint="default" w:ascii="Times New Roman" w:hAnsi="Times New Roman" w:eastAsia="仿宋" w:cs="Times New Roman"/>
          <w:b w:val="0"/>
          <w:bCs w:val="0"/>
          <w:sz w:val="28"/>
          <w:szCs w:val="28"/>
          <w:lang w:eastAsia="zh-CN"/>
        </w:rPr>
        <w:t>，到202</w:t>
      </w:r>
      <w:r>
        <w:rPr>
          <w:rFonts w:hint="default" w:ascii="Times New Roman" w:hAnsi="Times New Roman" w:eastAsia="仿宋" w:cs="Times New Roman"/>
          <w:b w:val="0"/>
          <w:bCs w:val="0"/>
          <w:sz w:val="28"/>
          <w:szCs w:val="28"/>
          <w:lang w:val="en-US" w:eastAsia="zh-CN"/>
        </w:rPr>
        <w:t>1</w:t>
      </w:r>
      <w:r>
        <w:rPr>
          <w:rFonts w:hint="default" w:ascii="Times New Roman" w:hAnsi="Times New Roman" w:eastAsia="仿宋" w:cs="Times New Roman"/>
          <w:b w:val="0"/>
          <w:bCs w:val="0"/>
          <w:sz w:val="28"/>
          <w:szCs w:val="28"/>
          <w:lang w:eastAsia="zh-CN"/>
        </w:rPr>
        <w:t>年</w:t>
      </w:r>
      <w:r>
        <w:rPr>
          <w:rFonts w:hint="default" w:ascii="Times New Roman" w:hAnsi="Times New Roman" w:eastAsia="仿宋" w:cs="Times New Roman"/>
          <w:b w:val="0"/>
          <w:bCs w:val="0"/>
          <w:sz w:val="28"/>
          <w:szCs w:val="28"/>
          <w:lang w:val="en-US" w:eastAsia="zh-CN"/>
        </w:rPr>
        <w:t>5</w:t>
      </w:r>
      <w:r>
        <w:rPr>
          <w:rFonts w:hint="default" w:ascii="Times New Roman" w:hAnsi="Times New Roman" w:eastAsia="仿宋" w:cs="Times New Roman"/>
          <w:b w:val="0"/>
          <w:bCs w:val="0"/>
          <w:sz w:val="28"/>
          <w:szCs w:val="28"/>
          <w:lang w:eastAsia="zh-CN"/>
        </w:rPr>
        <w:t>月历时近</w:t>
      </w:r>
      <w:r>
        <w:rPr>
          <w:rFonts w:hint="default" w:ascii="Times New Roman" w:hAnsi="Times New Roman" w:eastAsia="仿宋" w:cs="Times New Roman"/>
          <w:b w:val="0"/>
          <w:bCs w:val="0"/>
          <w:sz w:val="28"/>
          <w:szCs w:val="28"/>
          <w:lang w:val="en-US" w:eastAsia="zh-CN"/>
        </w:rPr>
        <w:t>9年</w:t>
      </w:r>
      <w:r>
        <w:rPr>
          <w:rFonts w:hint="default" w:ascii="Times New Roman" w:hAnsi="Times New Roman" w:eastAsia="仿宋" w:cs="Times New Roman"/>
          <w:b w:val="0"/>
          <w:bCs w:val="0"/>
          <w:sz w:val="28"/>
          <w:szCs w:val="28"/>
          <w:lang w:eastAsia="zh-CN"/>
        </w:rPr>
        <w:t>，在项目实施过程中，</w:t>
      </w:r>
      <w:r>
        <w:rPr>
          <w:rFonts w:hint="default" w:ascii="Times New Roman" w:hAnsi="Times New Roman" w:eastAsia="仿宋" w:cs="Times New Roman"/>
          <w:color w:val="000000"/>
          <w:kern w:val="0"/>
          <w:sz w:val="28"/>
          <w:szCs w:val="28"/>
          <w:lang w:val="en-US" w:eastAsia="zh-CN"/>
        </w:rPr>
        <w:t>形成了一系列新技术、新方法和新材料。取得的主要创新性成果如下：</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color w:val="000000"/>
          <w:kern w:val="0"/>
          <w:sz w:val="28"/>
          <w:szCs w:val="28"/>
          <w:lang w:val="en-US" w:eastAsia="zh-CN"/>
        </w:rPr>
        <w:t>1.基于仿生自然骨理念，在钛金属表面构建了仿骨基质结构和组分的微米级孔/纳米构型的分级复合涂层，得到了钛基表面仿生骨结合和组分涂层构建新策略。</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color w:val="000000"/>
          <w:kern w:val="0"/>
          <w:sz w:val="28"/>
          <w:szCs w:val="28"/>
          <w:lang w:val="en-US" w:eastAsia="zh-CN"/>
        </w:rPr>
      </w:pPr>
      <w:r>
        <w:rPr>
          <w:rFonts w:hint="default" w:ascii="Times New Roman" w:hAnsi="Times New Roman" w:eastAsia="仿宋" w:cs="Times New Roman"/>
          <w:color w:val="000000"/>
          <w:kern w:val="0"/>
          <w:sz w:val="28"/>
          <w:szCs w:val="28"/>
          <w:lang w:val="en-US" w:eastAsia="zh-CN"/>
        </w:rPr>
        <w:t>2.摸索出了钛金属表面掺杂氟、钴、锶、钙等人体元素的新工艺以及最优掺杂比例，赋予钛金属表面抗菌、促血管形成以及促成骨等多种功能，满足了临床上对</w:t>
      </w:r>
      <w:r>
        <w:rPr>
          <w:rFonts w:hint="default" w:ascii="Times New Roman" w:hAnsi="Times New Roman" w:eastAsia="仿宋" w:cs="Times New Roman"/>
          <w:b w:val="0"/>
          <w:bCs w:val="0"/>
          <w:sz w:val="28"/>
          <w:szCs w:val="28"/>
        </w:rPr>
        <w:t>钛基硬组织植入器械</w:t>
      </w:r>
      <w:r>
        <w:rPr>
          <w:rFonts w:hint="default" w:ascii="Times New Roman" w:hAnsi="Times New Roman" w:eastAsia="仿宋" w:cs="Times New Roman"/>
          <w:b w:val="0"/>
          <w:bCs w:val="0"/>
          <w:sz w:val="28"/>
          <w:szCs w:val="28"/>
          <w:lang w:eastAsia="zh-CN"/>
        </w:rPr>
        <w:t>的</w:t>
      </w:r>
      <w:r>
        <w:rPr>
          <w:rFonts w:hint="default" w:ascii="Times New Roman" w:hAnsi="Times New Roman" w:eastAsia="仿宋" w:cs="Times New Roman"/>
          <w:color w:val="000000"/>
          <w:kern w:val="0"/>
          <w:sz w:val="28"/>
          <w:szCs w:val="28"/>
          <w:lang w:val="en-US" w:eastAsia="zh-CN"/>
        </w:rPr>
        <w:t>多种功能需求。</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default" w:ascii="Times New Roman" w:hAnsi="Times New Roman" w:eastAsia="仿宋" w:cs="Times New Roman"/>
          <w:color w:val="000000"/>
          <w:kern w:val="0"/>
          <w:sz w:val="28"/>
          <w:szCs w:val="28"/>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color w:val="000000"/>
          <w:kern w:val="0"/>
          <w:sz w:val="28"/>
          <w:szCs w:val="28"/>
          <w:lang w:val="en-US" w:eastAsia="zh-CN"/>
        </w:rPr>
        <w:t>3.立足我省优势钛产业，将本项目成果推广应用于种植牙、人工关节、颌骨缺损修复体等钛基植入医疗器械，为研发新型高性能医用钛基植入医疗器械打下坚实基础。</w:t>
      </w:r>
    </w:p>
    <w:p>
      <w:pPr>
        <w:pStyle w:val="3"/>
        <w:ind w:firstLine="0" w:firstLineChars="0"/>
        <w:jc w:val="center"/>
        <w:outlineLvl w:val="1"/>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六</w:t>
      </w:r>
      <w:r>
        <w:rPr>
          <w:rFonts w:hint="eastAsia" w:ascii="仿宋" w:hAnsi="仿宋" w:eastAsia="仿宋" w:cs="仿宋"/>
          <w:b/>
          <w:bCs/>
          <w:kern w:val="0"/>
          <w:sz w:val="28"/>
          <w:szCs w:val="28"/>
        </w:rPr>
        <w:t>、代表性论文专著目录</w:t>
      </w:r>
    </w:p>
    <w:tbl>
      <w:tblPr>
        <w:tblStyle w:val="8"/>
        <w:tblpPr w:leftFromText="180" w:rightFromText="180" w:vertAnchor="text" w:horzAnchor="margin" w:tblpXSpec="center" w:tblpY="270"/>
        <w:tblW w:w="14426"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1"/>
        <w:gridCol w:w="1887"/>
        <w:gridCol w:w="1131"/>
        <w:gridCol w:w="1633"/>
        <w:gridCol w:w="1386"/>
        <w:gridCol w:w="1267"/>
        <w:gridCol w:w="926"/>
        <w:gridCol w:w="877"/>
        <w:gridCol w:w="877"/>
        <w:gridCol w:w="952"/>
        <w:gridCol w:w="799"/>
        <w:gridCol w:w="1016"/>
        <w:gridCol w:w="105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621"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序号</w:t>
            </w:r>
          </w:p>
        </w:tc>
        <w:tc>
          <w:tcPr>
            <w:tcW w:w="1887"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论文专著名称</w:t>
            </w:r>
          </w:p>
        </w:tc>
        <w:tc>
          <w:tcPr>
            <w:tcW w:w="1131"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刊名</w:t>
            </w:r>
          </w:p>
        </w:tc>
        <w:tc>
          <w:tcPr>
            <w:tcW w:w="1633" w:type="dxa"/>
            <w:tcBorders>
              <w:right w:val="single" w:color="auto" w:sz="4" w:space="0"/>
            </w:tcBorders>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作者</w:t>
            </w:r>
          </w:p>
        </w:tc>
        <w:tc>
          <w:tcPr>
            <w:tcW w:w="1386" w:type="dxa"/>
            <w:tcBorders>
              <w:left w:val="single" w:color="auto" w:sz="4" w:space="0"/>
            </w:tcBorders>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第一完成单位</w:t>
            </w:r>
          </w:p>
        </w:tc>
        <w:tc>
          <w:tcPr>
            <w:tcW w:w="1267"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年卷页码</w:t>
            </w:r>
          </w:p>
        </w:tc>
        <w:tc>
          <w:tcPr>
            <w:tcW w:w="926"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发表时间</w:t>
            </w:r>
          </w:p>
        </w:tc>
        <w:tc>
          <w:tcPr>
            <w:tcW w:w="877"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通讯</w:t>
            </w:r>
          </w:p>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作者</w:t>
            </w:r>
          </w:p>
        </w:tc>
        <w:tc>
          <w:tcPr>
            <w:tcW w:w="877"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第一</w:t>
            </w:r>
          </w:p>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作者</w:t>
            </w:r>
          </w:p>
        </w:tc>
        <w:tc>
          <w:tcPr>
            <w:tcW w:w="952"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国内作者</w:t>
            </w:r>
          </w:p>
        </w:tc>
        <w:tc>
          <w:tcPr>
            <w:tcW w:w="799"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SCI他引次数</w:t>
            </w:r>
          </w:p>
        </w:tc>
        <w:tc>
          <w:tcPr>
            <w:tcW w:w="1016" w:type="dxa"/>
            <w:vAlign w:val="center"/>
          </w:tcPr>
          <w:p>
            <w:pPr>
              <w:pStyle w:val="3"/>
              <w:adjustRightInd w:val="0"/>
              <w:spacing w:after="50" w:line="240" w:lineRule="auto"/>
              <w:ind w:firstLine="0" w:firstLineChars="0"/>
              <w:jc w:val="center"/>
              <w:outlineLvl w:val="1"/>
              <w:rPr>
                <w:rFonts w:ascii="Times New Roman" w:eastAsia="仿宋"/>
                <w:sz w:val="21"/>
                <w:szCs w:val="21"/>
              </w:rPr>
            </w:pPr>
            <w:r>
              <w:rPr>
                <w:rFonts w:ascii="Times New Roman" w:eastAsia="仿宋"/>
                <w:sz w:val="21"/>
                <w:szCs w:val="21"/>
              </w:rPr>
              <w:t>他引总次数</w:t>
            </w:r>
          </w:p>
        </w:tc>
        <w:tc>
          <w:tcPr>
            <w:tcW w:w="1054" w:type="dxa"/>
            <w:vAlign w:val="center"/>
          </w:tcPr>
          <w:p>
            <w:pPr>
              <w:pStyle w:val="3"/>
              <w:adjustRightInd w:val="0"/>
              <w:spacing w:after="50" w:line="240" w:lineRule="auto"/>
              <w:ind w:firstLine="0" w:firstLineChars="0"/>
              <w:jc w:val="center"/>
              <w:outlineLvl w:val="1"/>
              <w:rPr>
                <w:rFonts w:ascii="Times New Roman" w:eastAsia="仿宋"/>
                <w:color w:val="000000"/>
                <w:sz w:val="21"/>
                <w:szCs w:val="21"/>
              </w:rPr>
            </w:pPr>
            <w:r>
              <w:rPr>
                <w:rFonts w:ascii="Times New Roman" w:eastAsia="仿宋"/>
                <w:color w:val="000000"/>
                <w:sz w:val="21"/>
                <w:szCs w:val="21"/>
              </w:rPr>
              <w:t>知识产权是否归国内所有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945" w:hRule="exact"/>
        </w:trPr>
        <w:tc>
          <w:tcPr>
            <w:tcW w:w="621" w:type="dxa"/>
            <w:vAlign w:val="center"/>
          </w:tcPr>
          <w:p>
            <w:pPr>
              <w:pStyle w:val="3"/>
              <w:adjustRightInd w:val="0"/>
              <w:spacing w:after="50" w:line="240" w:lineRule="auto"/>
              <w:ind w:firstLine="0" w:firstLineChars="0"/>
              <w:jc w:val="center"/>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887"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Hypoxia-mimicking Co doped TiO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 xml:space="preserve"> microporous coating on titanium with enhanced angiogenic and osteogenic activities</w:t>
            </w:r>
          </w:p>
        </w:tc>
        <w:tc>
          <w:tcPr>
            <w:tcW w:w="1131"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Acta Biomaterialia</w:t>
            </w:r>
          </w:p>
        </w:tc>
        <w:tc>
          <w:tcPr>
            <w:tcW w:w="1633"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Jianhong Zhou, Lingzhou zhao</w:t>
            </w:r>
          </w:p>
        </w:tc>
        <w:tc>
          <w:tcPr>
            <w:tcW w:w="1386" w:type="dxa"/>
            <w:tcBorders>
              <w:left w:val="single" w:color="auto" w:sz="4" w:space="0"/>
            </w:tcBorders>
            <w:vAlign w:val="center"/>
          </w:tcPr>
          <w:p>
            <w:pPr>
              <w:pStyle w:val="3"/>
              <w:adjustRightInd w:val="0"/>
              <w:spacing w:after="50" w:line="240" w:lineRule="auto"/>
              <w:ind w:firstLine="0" w:firstLineChars="0"/>
              <w:outlineLvl w:val="1"/>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宝鸡文理学院</w:t>
            </w:r>
          </w:p>
        </w:tc>
        <w:tc>
          <w:tcPr>
            <w:tcW w:w="1267"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2016, </w:t>
            </w:r>
            <w:r>
              <w:rPr>
                <w:rFonts w:hint="default" w:ascii="Times New Roman" w:hAnsi="Times New Roman" w:eastAsia="宋体" w:cs="Times New Roman"/>
                <w:sz w:val="24"/>
                <w:szCs w:val="24"/>
                <w:lang w:val="en-US" w:eastAsia="zh-CN"/>
              </w:rPr>
              <w:t>43：</w:t>
            </w:r>
            <w:r>
              <w:rPr>
                <w:rFonts w:hint="default" w:ascii="Times New Roman" w:hAnsi="Times New Roman" w:eastAsia="宋体" w:cs="Times New Roman"/>
                <w:sz w:val="24"/>
                <w:szCs w:val="24"/>
              </w:rPr>
              <w:t>358-368</w:t>
            </w:r>
          </w:p>
        </w:tc>
        <w:tc>
          <w:tcPr>
            <w:tcW w:w="92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2016.10.1</w:t>
            </w:r>
          </w:p>
        </w:tc>
        <w:tc>
          <w:tcPr>
            <w:tcW w:w="877"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赵领洲</w:t>
            </w:r>
          </w:p>
        </w:tc>
        <w:tc>
          <w:tcPr>
            <w:tcW w:w="877"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周建宏</w:t>
            </w:r>
          </w:p>
        </w:tc>
        <w:tc>
          <w:tcPr>
            <w:tcW w:w="95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kern w:val="0"/>
                <w:sz w:val="24"/>
                <w:szCs w:val="24"/>
                <w:lang w:eastAsia="zh-CN"/>
              </w:rPr>
              <w:t>周建宏，赵领洲</w:t>
            </w:r>
          </w:p>
        </w:tc>
        <w:tc>
          <w:tcPr>
            <w:tcW w:w="799"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w:t>
            </w:r>
          </w:p>
        </w:tc>
        <w:tc>
          <w:tcPr>
            <w:tcW w:w="101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62</w:t>
            </w: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700" w:hRule="exact"/>
        </w:trPr>
        <w:tc>
          <w:tcPr>
            <w:tcW w:w="621" w:type="dxa"/>
            <w:vAlign w:val="center"/>
          </w:tcPr>
          <w:p>
            <w:pPr>
              <w:pStyle w:val="3"/>
              <w:adjustRightInd w:val="0"/>
              <w:spacing w:after="50" w:line="240" w:lineRule="auto"/>
              <w:ind w:firstLine="0" w:firstLineChars="0"/>
              <w:jc w:val="center"/>
              <w:outlineLvl w:val="1"/>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2</w:t>
            </w:r>
          </w:p>
        </w:tc>
        <w:tc>
          <w:tcPr>
            <w:tcW w:w="1887" w:type="dxa"/>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In vitro and in vivo evaluation of structurally-controlled silk fibroin coatings for orthopedic infection and in-situ osteogenesis</w:t>
            </w:r>
          </w:p>
        </w:tc>
        <w:tc>
          <w:tcPr>
            <w:tcW w:w="1131" w:type="dxa"/>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rPr>
              <w:t>Acta Biomaterialia</w:t>
            </w:r>
          </w:p>
        </w:tc>
        <w:tc>
          <w:tcPr>
            <w:tcW w:w="1633" w:type="dxa"/>
            <w:tcBorders>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Wenhao, Zhou; Zhang, Teng; Yan, Jianglong; Li, QiYao; Xiong, Panpan; Li, Yangyang; Cheng, Yan; Zheng, Yufeng</w:t>
            </w:r>
          </w:p>
        </w:tc>
        <w:tc>
          <w:tcPr>
            <w:tcW w:w="1386" w:type="dxa"/>
            <w:tcBorders>
              <w:left w:val="single" w:color="auto" w:sz="4" w:space="0"/>
            </w:tcBorders>
            <w:vAlign w:val="center"/>
          </w:tcPr>
          <w:p>
            <w:pPr>
              <w:pStyle w:val="3"/>
              <w:adjustRightInd w:val="0"/>
              <w:spacing w:after="50" w:line="240" w:lineRule="auto"/>
              <w:ind w:firstLine="0" w:firstLineChars="0"/>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西北有色金属研究院</w:t>
            </w:r>
          </w:p>
        </w:tc>
        <w:tc>
          <w:tcPr>
            <w:tcW w:w="1267" w:type="dxa"/>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2020,116:223-245</w:t>
            </w:r>
          </w:p>
        </w:tc>
        <w:tc>
          <w:tcPr>
            <w:tcW w:w="926" w:type="dxa"/>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2020.9.2</w:t>
            </w:r>
          </w:p>
        </w:tc>
        <w:tc>
          <w:tcPr>
            <w:tcW w:w="877" w:type="dxa"/>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成艳，郑玉峰</w:t>
            </w:r>
          </w:p>
        </w:tc>
        <w:tc>
          <w:tcPr>
            <w:tcW w:w="877" w:type="dxa"/>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周文昊</w:t>
            </w:r>
          </w:p>
        </w:tc>
        <w:tc>
          <w:tcPr>
            <w:tcW w:w="952" w:type="dxa"/>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周文昊，张腾，焉江龙，李琪瑶，熊盼盼，李杨杨，郑玉峰</w:t>
            </w:r>
          </w:p>
        </w:tc>
        <w:tc>
          <w:tcPr>
            <w:tcW w:w="799" w:type="dxa"/>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28</w:t>
            </w:r>
          </w:p>
        </w:tc>
        <w:tc>
          <w:tcPr>
            <w:tcW w:w="1016" w:type="dxa"/>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30</w:t>
            </w:r>
          </w:p>
        </w:tc>
        <w:tc>
          <w:tcPr>
            <w:tcW w:w="1054" w:type="dxa"/>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671" w:hRule="exact"/>
        </w:trPr>
        <w:tc>
          <w:tcPr>
            <w:tcW w:w="621" w:type="dxa"/>
            <w:vAlign w:val="center"/>
          </w:tcPr>
          <w:p>
            <w:pPr>
              <w:pStyle w:val="3"/>
              <w:adjustRightInd w:val="0"/>
              <w:spacing w:after="50" w:line="240" w:lineRule="auto"/>
              <w:ind w:firstLine="0" w:firstLineChars="0"/>
              <w:jc w:val="center"/>
              <w:outlineLvl w:val="1"/>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3</w:t>
            </w:r>
          </w:p>
        </w:tc>
        <w:tc>
          <w:tcPr>
            <w:tcW w:w="1887" w:type="dxa"/>
            <w:vAlign w:val="center"/>
          </w:tcPr>
          <w:p>
            <w:pPr>
              <w:widowControl/>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000000"/>
                <w:sz w:val="24"/>
                <w:szCs w:val="24"/>
              </w:rPr>
              <w:t>Biocompatibility and osteoinduction of active porous calcium-phosphate films on a novel Ti-3Zr-2Sn-3Mo-25Nb biomedical alloy</w:t>
            </w:r>
          </w:p>
        </w:tc>
        <w:tc>
          <w:tcPr>
            <w:tcW w:w="1131" w:type="dxa"/>
            <w:vAlign w:val="center"/>
          </w:tcPr>
          <w:p>
            <w:pPr>
              <w:widowControl/>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000000"/>
                <w:sz w:val="24"/>
                <w:szCs w:val="24"/>
              </w:rPr>
              <w:t xml:space="preserve">Colloids and Surfaces B: Biointerfaces. </w:t>
            </w:r>
          </w:p>
        </w:tc>
        <w:tc>
          <w:tcPr>
            <w:tcW w:w="1633" w:type="dxa"/>
            <w:tcBorders>
              <w:right w:val="single" w:color="auto" w:sz="4" w:space="0"/>
            </w:tcBorders>
            <w:vAlign w:val="center"/>
          </w:tcPr>
          <w:p>
            <w:pPr>
              <w:widowControl/>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000000"/>
                <w:sz w:val="24"/>
                <w:szCs w:val="24"/>
              </w:rPr>
              <w:t>Sen Yu, Zhentao Yu, Gui Wang, Jianye Han, Xiqun Ma, and Matthew S. Dargusch.</w:t>
            </w:r>
          </w:p>
        </w:tc>
        <w:tc>
          <w:tcPr>
            <w:tcW w:w="1386" w:type="dxa"/>
            <w:tcBorders>
              <w:left w:val="single" w:color="auto" w:sz="4" w:space="0"/>
            </w:tcBorders>
            <w:vAlign w:val="center"/>
          </w:tcPr>
          <w:p>
            <w:pPr>
              <w:adjustRightInd w:val="0"/>
              <w:spacing w:after="50"/>
              <w:outlineLvl w:val="1"/>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西北有色金属研究院</w:t>
            </w:r>
          </w:p>
        </w:tc>
        <w:tc>
          <w:tcPr>
            <w:tcW w:w="1267" w:type="dxa"/>
            <w:vAlign w:val="center"/>
          </w:tcPr>
          <w:p>
            <w:pPr>
              <w:widowControl/>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color w:val="000000"/>
                <w:sz w:val="24"/>
                <w:szCs w:val="24"/>
              </w:rPr>
              <w:t>2011, 85: 103-115</w:t>
            </w:r>
          </w:p>
        </w:tc>
        <w:tc>
          <w:tcPr>
            <w:tcW w:w="926" w:type="dxa"/>
            <w:vAlign w:val="center"/>
          </w:tcPr>
          <w:p>
            <w:pPr>
              <w:widowControl/>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2011.3.3</w:t>
            </w:r>
          </w:p>
        </w:tc>
        <w:tc>
          <w:tcPr>
            <w:tcW w:w="877" w:type="dxa"/>
            <w:vAlign w:val="center"/>
          </w:tcPr>
          <w:p>
            <w:pPr>
              <w:widowControl/>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余森</w:t>
            </w:r>
          </w:p>
        </w:tc>
        <w:tc>
          <w:tcPr>
            <w:tcW w:w="877" w:type="dxa"/>
            <w:vAlign w:val="center"/>
          </w:tcPr>
          <w:p>
            <w:pPr>
              <w:widowControl/>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余森</w:t>
            </w:r>
          </w:p>
        </w:tc>
        <w:tc>
          <w:tcPr>
            <w:tcW w:w="952" w:type="dxa"/>
            <w:vAlign w:val="center"/>
          </w:tcPr>
          <w:p>
            <w:pPr>
              <w:widowControl/>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余森，于振涛，韩建业，麻西群</w:t>
            </w:r>
          </w:p>
        </w:tc>
        <w:tc>
          <w:tcPr>
            <w:tcW w:w="799" w:type="dxa"/>
            <w:vAlign w:val="center"/>
          </w:tcPr>
          <w:p>
            <w:pPr>
              <w:widowControl/>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92</w:t>
            </w:r>
          </w:p>
        </w:tc>
        <w:tc>
          <w:tcPr>
            <w:tcW w:w="1016" w:type="dxa"/>
            <w:vAlign w:val="center"/>
          </w:tcPr>
          <w:p>
            <w:pPr>
              <w:widowControl/>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98</w:t>
            </w:r>
          </w:p>
        </w:tc>
        <w:tc>
          <w:tcPr>
            <w:tcW w:w="1054" w:type="dxa"/>
            <w:vAlign w:val="center"/>
          </w:tcPr>
          <w:p>
            <w:pPr>
              <w:widowControl/>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591" w:hRule="exact"/>
        </w:trPr>
        <w:tc>
          <w:tcPr>
            <w:tcW w:w="621" w:type="dxa"/>
            <w:vAlign w:val="center"/>
          </w:tcPr>
          <w:p>
            <w:pPr>
              <w:pStyle w:val="3"/>
              <w:adjustRightInd w:val="0"/>
              <w:spacing w:after="50" w:line="240" w:lineRule="auto"/>
              <w:ind w:firstLine="0" w:firstLineChars="0"/>
              <w:jc w:val="center"/>
              <w:outlineLvl w:val="1"/>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4</w:t>
            </w:r>
          </w:p>
        </w:tc>
        <w:tc>
          <w:tcPr>
            <w:tcW w:w="1887"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The osteogenic, anti-oncogenic and antibacterial activities of selenium-doped titanium dioxide coatings on titanium</w:t>
            </w:r>
          </w:p>
        </w:tc>
        <w:tc>
          <w:tcPr>
            <w:tcW w:w="1131"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i/>
                <w:iCs/>
                <w:sz w:val="24"/>
                <w:szCs w:val="24"/>
                <w:lang w:val="en-US" w:eastAsia="zh-CN"/>
              </w:rPr>
              <w:t>S</w:t>
            </w:r>
            <w:r>
              <w:rPr>
                <w:rFonts w:hint="default" w:ascii="Times New Roman" w:hAnsi="Times New Roman" w:eastAsia="宋体" w:cs="Times New Roman"/>
                <w:i/>
                <w:iCs/>
                <w:sz w:val="24"/>
                <w:szCs w:val="24"/>
              </w:rPr>
              <w:t>urface and Coatings Technology</w:t>
            </w:r>
          </w:p>
        </w:tc>
        <w:tc>
          <w:tcPr>
            <w:tcW w:w="1633"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Jianhong Zhou</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Xiaoli wang</w:t>
            </w:r>
          </w:p>
        </w:tc>
        <w:tc>
          <w:tcPr>
            <w:tcW w:w="1386" w:type="dxa"/>
            <w:tcBorders>
              <w:left w:val="single" w:color="auto" w:sz="4" w:space="0"/>
            </w:tcBorders>
            <w:vAlign w:val="center"/>
          </w:tcPr>
          <w:p>
            <w:pPr>
              <w:adjustRightInd w:val="0"/>
              <w:spacing w:after="50" w:line="240" w:lineRule="auto"/>
              <w:ind w:firstLine="0" w:firstLineChars="0"/>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宝鸡文理学院</w:t>
            </w:r>
          </w:p>
        </w:tc>
        <w:tc>
          <w:tcPr>
            <w:tcW w:w="1267"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2020</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403：</w:t>
            </w:r>
            <w:r>
              <w:rPr>
                <w:rFonts w:hint="default" w:ascii="Times New Roman" w:hAnsi="Times New Roman" w:eastAsia="宋体" w:cs="Times New Roman"/>
                <w:sz w:val="24"/>
                <w:szCs w:val="24"/>
              </w:rPr>
              <w:t xml:space="preserve"> 126408</w:t>
            </w:r>
          </w:p>
        </w:tc>
        <w:tc>
          <w:tcPr>
            <w:tcW w:w="92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2020.12.15</w:t>
            </w:r>
          </w:p>
        </w:tc>
        <w:tc>
          <w:tcPr>
            <w:tcW w:w="877"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周建宏</w:t>
            </w:r>
          </w:p>
        </w:tc>
        <w:tc>
          <w:tcPr>
            <w:tcW w:w="877"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周建宏</w:t>
            </w:r>
          </w:p>
        </w:tc>
        <w:tc>
          <w:tcPr>
            <w:tcW w:w="95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周建宏，王小莉</w:t>
            </w:r>
          </w:p>
        </w:tc>
        <w:tc>
          <w:tcPr>
            <w:tcW w:w="799"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12</w:t>
            </w:r>
          </w:p>
        </w:tc>
        <w:tc>
          <w:tcPr>
            <w:tcW w:w="101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12</w:t>
            </w: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168" w:hRule="exact"/>
        </w:trPr>
        <w:tc>
          <w:tcPr>
            <w:tcW w:w="621" w:type="dxa"/>
            <w:vAlign w:val="center"/>
          </w:tcPr>
          <w:p>
            <w:pPr>
              <w:pStyle w:val="3"/>
              <w:adjustRightInd w:val="0"/>
              <w:spacing w:after="50" w:line="240" w:lineRule="auto"/>
              <w:ind w:firstLine="0" w:firstLineChars="0"/>
              <w:jc w:val="center"/>
              <w:outlineLvl w:val="1"/>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5</w:t>
            </w:r>
          </w:p>
        </w:tc>
        <w:tc>
          <w:tcPr>
            <w:tcW w:w="1887"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Antibacterial, angiogenic, and osteogenic activities of Ca, P, Co, F, and Sr compound doped titania coatings with different Sr content</w:t>
            </w:r>
          </w:p>
        </w:tc>
        <w:tc>
          <w:tcPr>
            <w:tcW w:w="1131"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Scientific Reports</w:t>
            </w:r>
          </w:p>
        </w:tc>
        <w:tc>
          <w:tcPr>
            <w:tcW w:w="1633"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Jianhong Zhou</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Xiaoli wang,</w:t>
            </w:r>
          </w:p>
          <w:p>
            <w:pPr>
              <w:keepNext w:val="0"/>
              <w:keepLines w:val="0"/>
              <w:widowControl/>
              <w:suppressLineNumbers w:val="0"/>
              <w:jc w:val="center"/>
              <w:textAlignment w:val="center"/>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eastAsia="zh-CN"/>
              </w:rPr>
              <w:t>Lingzhou Zhao</w:t>
            </w:r>
          </w:p>
        </w:tc>
        <w:tc>
          <w:tcPr>
            <w:tcW w:w="1386" w:type="dxa"/>
            <w:tcBorders>
              <w:left w:val="single" w:color="auto" w:sz="4" w:space="0"/>
            </w:tcBorders>
            <w:vAlign w:val="center"/>
          </w:tcPr>
          <w:p>
            <w:pPr>
              <w:adjustRightInd w:val="0"/>
              <w:spacing w:after="50" w:line="240" w:lineRule="auto"/>
              <w:ind w:firstLine="0" w:firstLineChars="0"/>
              <w:outlineLvl w:val="1"/>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宝鸡文理学院</w:t>
            </w:r>
          </w:p>
        </w:tc>
        <w:tc>
          <w:tcPr>
            <w:tcW w:w="1267"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2019</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9:14203</w:t>
            </w:r>
          </w:p>
        </w:tc>
        <w:tc>
          <w:tcPr>
            <w:tcW w:w="92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2019.10.2</w:t>
            </w:r>
          </w:p>
        </w:tc>
        <w:tc>
          <w:tcPr>
            <w:tcW w:w="877"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周建宏</w:t>
            </w:r>
          </w:p>
        </w:tc>
        <w:tc>
          <w:tcPr>
            <w:tcW w:w="877"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周建宏</w:t>
            </w:r>
          </w:p>
        </w:tc>
        <w:tc>
          <w:tcPr>
            <w:tcW w:w="952"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周建宏，王小莉，赵领洲</w:t>
            </w:r>
          </w:p>
        </w:tc>
        <w:tc>
          <w:tcPr>
            <w:tcW w:w="799"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29</w:t>
            </w:r>
          </w:p>
        </w:tc>
        <w:tc>
          <w:tcPr>
            <w:tcW w:w="1016"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29</w:t>
            </w:r>
          </w:p>
        </w:tc>
        <w:tc>
          <w:tcPr>
            <w:tcW w:w="1054" w:type="dxa"/>
            <w:vAlign w:val="center"/>
          </w:tcPr>
          <w:p>
            <w:pPr>
              <w:keepNext w:val="0"/>
              <w:keepLines w:val="0"/>
              <w:widowControl/>
              <w:suppressLineNumbers w:val="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是</w:t>
            </w:r>
          </w:p>
        </w:tc>
      </w:tr>
    </w:tbl>
    <w:p>
      <w:pPr>
        <w:widowControl/>
        <w:jc w:val="left"/>
        <w:rPr>
          <w:rFonts w:ascii="仿宋_GB2312" w:hAnsi="仿宋_GB2312" w:eastAsia="仿宋_GB2312" w:cs="仿宋_GB2312"/>
          <w:b/>
          <w:color w:val="FF0000"/>
          <w:spacing w:val="-4"/>
          <w:sz w:val="30"/>
          <w:szCs w:val="30"/>
        </w:rPr>
      </w:pPr>
    </w:p>
    <w:p>
      <w:pPr>
        <w:widowControl/>
        <w:jc w:val="left"/>
        <w:rPr>
          <w:rFonts w:ascii="仿宋_GB2312" w:hAnsi="仿宋_GB2312" w:eastAsia="仿宋_GB2312" w:cs="仿宋_GB2312"/>
          <w:b/>
          <w:color w:val="FF0000"/>
          <w:spacing w:val="-4"/>
          <w:sz w:val="30"/>
          <w:szCs w:val="30"/>
        </w:rPr>
      </w:pPr>
    </w:p>
    <w:p>
      <w:pPr>
        <w:widowControl/>
        <w:jc w:val="left"/>
        <w:rPr>
          <w:rFonts w:ascii="仿宋_GB2312" w:hAnsi="仿宋_GB2312" w:eastAsia="仿宋_GB2312" w:cs="仿宋_GB2312"/>
          <w:b/>
          <w:color w:val="FF0000"/>
          <w:spacing w:val="-4"/>
          <w:sz w:val="30"/>
          <w:szCs w:val="30"/>
        </w:rPr>
      </w:pPr>
    </w:p>
    <w:p>
      <w:pPr>
        <w:widowControl/>
        <w:jc w:val="left"/>
        <w:rPr>
          <w:rFonts w:ascii="仿宋_GB2312" w:hAnsi="仿宋_GB2312" w:eastAsia="仿宋_GB2312" w:cs="仿宋_GB2312"/>
          <w:b/>
          <w:color w:val="FF0000"/>
          <w:spacing w:val="-4"/>
          <w:sz w:val="30"/>
          <w:szCs w:val="30"/>
        </w:rPr>
      </w:pPr>
    </w:p>
    <w:p>
      <w:pPr>
        <w:widowControl/>
        <w:jc w:val="left"/>
        <w:rPr>
          <w:rFonts w:ascii="仿宋_GB2312" w:hAnsi="仿宋_GB2312" w:eastAsia="仿宋_GB2312" w:cs="仿宋_GB2312"/>
          <w:b/>
          <w:color w:val="FF0000"/>
          <w:spacing w:val="-4"/>
          <w:sz w:val="30"/>
          <w:szCs w:val="30"/>
        </w:rPr>
      </w:pPr>
    </w:p>
    <w:p>
      <w:pPr>
        <w:widowControl/>
        <w:jc w:val="left"/>
        <w:rPr>
          <w:rFonts w:ascii="仿宋_GB2312" w:hAnsi="仿宋_GB2312" w:eastAsia="仿宋_GB2312" w:cs="仿宋_GB2312"/>
          <w:b/>
          <w:color w:val="FF0000"/>
          <w:spacing w:val="-4"/>
          <w:sz w:val="30"/>
          <w:szCs w:val="30"/>
        </w:rPr>
      </w:pPr>
    </w:p>
    <w:p>
      <w:pPr>
        <w:widowControl/>
        <w:jc w:val="left"/>
        <w:rPr>
          <w:rFonts w:ascii="仿宋_GB2312" w:hAnsi="仿宋_GB2312" w:eastAsia="仿宋_GB2312" w:cs="仿宋_GB2312"/>
          <w:b/>
          <w:color w:val="FF0000"/>
          <w:spacing w:val="-4"/>
          <w:sz w:val="30"/>
          <w:szCs w:val="30"/>
        </w:rPr>
      </w:pPr>
    </w:p>
    <w:p>
      <w:pPr>
        <w:widowControl/>
        <w:jc w:val="left"/>
        <w:rPr>
          <w:rFonts w:ascii="仿宋_GB2312" w:hAnsi="仿宋_GB2312" w:eastAsia="仿宋_GB2312" w:cs="仿宋_GB2312"/>
          <w:b/>
          <w:color w:val="FF0000"/>
          <w:spacing w:val="-4"/>
          <w:sz w:val="30"/>
          <w:szCs w:val="30"/>
        </w:rPr>
      </w:pPr>
    </w:p>
    <w:p>
      <w:pPr>
        <w:widowControl/>
        <w:jc w:val="left"/>
        <w:rPr>
          <w:rFonts w:ascii="仿宋_GB2312" w:hAnsi="仿宋_GB2312" w:eastAsia="仿宋_GB2312" w:cs="仿宋_GB2312"/>
          <w:b/>
          <w:color w:val="FF0000"/>
          <w:spacing w:val="-4"/>
          <w:sz w:val="30"/>
          <w:szCs w:val="30"/>
        </w:rPr>
      </w:pPr>
    </w:p>
    <w:p>
      <w:pPr>
        <w:widowControl/>
        <w:jc w:val="left"/>
        <w:rPr>
          <w:rFonts w:ascii="仿宋_GB2312" w:hAnsi="仿宋_GB2312" w:eastAsia="仿宋_GB2312" w:cs="仿宋_GB2312"/>
          <w:b/>
          <w:color w:val="FF0000"/>
          <w:spacing w:val="-4"/>
          <w:sz w:val="30"/>
          <w:szCs w:val="30"/>
        </w:rPr>
      </w:pPr>
    </w:p>
    <w:p>
      <w:pPr>
        <w:widowControl/>
        <w:jc w:val="left"/>
        <w:rPr>
          <w:rFonts w:ascii="仿宋_GB2312" w:hAnsi="仿宋_GB2312" w:eastAsia="仿宋_GB2312" w:cs="仿宋_GB2312"/>
          <w:b/>
          <w:color w:val="FF0000"/>
          <w:spacing w:val="-4"/>
          <w:sz w:val="32"/>
          <w:szCs w:val="32"/>
          <w:highlight w:val="yellow"/>
          <w:u w:val="single"/>
        </w:rPr>
        <w:sectPr>
          <w:pgSz w:w="16838" w:h="11906" w:orient="landscape"/>
          <w:pgMar w:top="1418" w:right="567" w:bottom="1418" w:left="567" w:header="851" w:footer="992" w:gutter="0"/>
          <w:cols w:space="425" w:num="1"/>
          <w:docGrid w:type="lines" w:linePitch="312" w:charSpace="0"/>
        </w:sectPr>
      </w:pPr>
      <w:r>
        <w:rPr>
          <w:rFonts w:ascii="宋体" w:hAnsi="宋体" w:cs="Courier"/>
          <w:b/>
          <w:kern w:val="0"/>
          <w:sz w:val="28"/>
          <w:szCs w:val="28"/>
        </w:rPr>
        <w:br w:type="page"/>
      </w:r>
    </w:p>
    <w:p>
      <w:pPr>
        <w:pStyle w:val="3"/>
        <w:ind w:firstLine="0" w:firstLineChars="0"/>
        <w:jc w:val="center"/>
        <w:outlineLvl w:val="1"/>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七</w:t>
      </w:r>
      <w:r>
        <w:rPr>
          <w:rFonts w:hint="eastAsia" w:ascii="仿宋" w:hAnsi="仿宋" w:eastAsia="仿宋" w:cs="仿宋"/>
          <w:b/>
          <w:bCs/>
          <w:kern w:val="0"/>
          <w:sz w:val="28"/>
          <w:szCs w:val="28"/>
        </w:rPr>
        <w:t>、主要知识产权和标准规范目录</w:t>
      </w:r>
    </w:p>
    <w:tbl>
      <w:tblPr>
        <w:tblStyle w:val="8"/>
        <w:tblpPr w:leftFromText="180" w:rightFromText="180" w:vertAnchor="text" w:horzAnchor="margin" w:tblpXSpec="center" w:tblpY="270"/>
        <w:tblW w:w="10430" w:type="dxa"/>
        <w:tblInd w:w="17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902"/>
        <w:gridCol w:w="1125"/>
        <w:gridCol w:w="2057"/>
        <w:gridCol w:w="1013"/>
        <w:gridCol w:w="1237"/>
        <w:gridCol w:w="1222"/>
        <w:gridCol w:w="1060"/>
        <w:gridCol w:w="937"/>
        <w:gridCol w:w="8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902" w:type="dxa"/>
            <w:vAlign w:val="center"/>
          </w:tcPr>
          <w:p>
            <w:pPr>
              <w:keepNext w:val="0"/>
              <w:keepLines w:val="0"/>
              <w:widowControl/>
              <w:suppressLineNumbers w:val="0"/>
              <w:jc w:val="center"/>
              <w:textAlignment w:val="center"/>
              <w:rPr>
                <w:rFonts w:ascii="Times New Roman" w:eastAsia="仿宋"/>
                <w:sz w:val="21"/>
                <w:szCs w:val="21"/>
              </w:rPr>
            </w:pPr>
            <w:r>
              <w:rPr>
                <w:rFonts w:hint="eastAsia" w:ascii="宋体" w:hAnsi="宋体" w:eastAsia="宋体" w:cs="宋体"/>
                <w:i w:val="0"/>
                <w:color w:val="000000"/>
                <w:kern w:val="0"/>
                <w:sz w:val="24"/>
                <w:szCs w:val="24"/>
                <w:u w:val="none"/>
                <w:lang w:val="en-US" w:eastAsia="zh-CN" w:bidi="ar"/>
              </w:rPr>
              <w:t>序号</w:t>
            </w:r>
          </w:p>
        </w:tc>
        <w:tc>
          <w:tcPr>
            <w:tcW w:w="1125" w:type="dxa"/>
            <w:vAlign w:val="center"/>
          </w:tcPr>
          <w:p>
            <w:pPr>
              <w:keepNext w:val="0"/>
              <w:keepLines w:val="0"/>
              <w:widowControl/>
              <w:suppressLineNumbers w:val="0"/>
              <w:jc w:val="center"/>
              <w:textAlignment w:val="center"/>
              <w:rPr>
                <w:rFonts w:ascii="Times New Roman" w:eastAsia="仿宋"/>
                <w:sz w:val="21"/>
                <w:szCs w:val="21"/>
              </w:rPr>
            </w:pPr>
            <w:r>
              <w:rPr>
                <w:rFonts w:hint="eastAsia" w:ascii="宋体" w:hAnsi="宋体" w:eastAsia="宋体" w:cs="宋体"/>
                <w:i w:val="0"/>
                <w:color w:val="000000"/>
                <w:kern w:val="0"/>
                <w:sz w:val="24"/>
                <w:szCs w:val="24"/>
                <w:u w:val="none"/>
                <w:lang w:val="en-US" w:eastAsia="zh-CN" w:bidi="ar"/>
              </w:rPr>
              <w:t>知识产权类别</w:t>
            </w:r>
          </w:p>
        </w:tc>
        <w:tc>
          <w:tcPr>
            <w:tcW w:w="2057" w:type="dxa"/>
            <w:vAlign w:val="center"/>
          </w:tcPr>
          <w:p>
            <w:pPr>
              <w:keepNext w:val="0"/>
              <w:keepLines w:val="0"/>
              <w:widowControl/>
              <w:suppressLineNumbers w:val="0"/>
              <w:jc w:val="center"/>
              <w:textAlignment w:val="center"/>
              <w:rPr>
                <w:rFonts w:ascii="Times New Roman" w:eastAsia="仿宋"/>
                <w:sz w:val="21"/>
                <w:szCs w:val="21"/>
              </w:rPr>
            </w:pPr>
            <w:r>
              <w:rPr>
                <w:rFonts w:hint="eastAsia" w:ascii="宋体" w:hAnsi="宋体" w:eastAsia="宋体" w:cs="宋体"/>
                <w:i w:val="0"/>
                <w:color w:val="000000"/>
                <w:kern w:val="0"/>
                <w:sz w:val="24"/>
                <w:szCs w:val="24"/>
                <w:u w:val="none"/>
                <w:lang w:val="en-US" w:eastAsia="zh-CN" w:bidi="ar"/>
              </w:rPr>
              <w:t>知识产权具体名称</w:t>
            </w:r>
          </w:p>
        </w:tc>
        <w:tc>
          <w:tcPr>
            <w:tcW w:w="1013" w:type="dxa"/>
            <w:tcBorders>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国家</w:t>
            </w:r>
          </w:p>
          <w:p>
            <w:pPr>
              <w:keepNext w:val="0"/>
              <w:keepLines w:val="0"/>
              <w:widowControl/>
              <w:suppressLineNumbers w:val="0"/>
              <w:jc w:val="center"/>
              <w:textAlignment w:val="center"/>
              <w:rPr>
                <w:rFonts w:ascii="Times New Roman" w:eastAsia="仿宋"/>
                <w:sz w:val="21"/>
                <w:szCs w:val="21"/>
              </w:rPr>
            </w:pPr>
            <w:r>
              <w:rPr>
                <w:rFonts w:hint="eastAsia" w:ascii="宋体" w:hAnsi="宋体" w:eastAsia="宋体" w:cs="宋体"/>
                <w:i w:val="0"/>
                <w:color w:val="000000"/>
                <w:kern w:val="0"/>
                <w:sz w:val="24"/>
                <w:szCs w:val="24"/>
                <w:u w:val="none"/>
                <w:lang w:val="en-US" w:eastAsia="zh-CN" w:bidi="ar"/>
              </w:rPr>
              <w:t>（地区）</w:t>
            </w:r>
          </w:p>
        </w:tc>
        <w:tc>
          <w:tcPr>
            <w:tcW w:w="1237" w:type="dxa"/>
            <w:tcBorders>
              <w:left w:val="single" w:color="auto" w:sz="4" w:space="0"/>
            </w:tcBorders>
            <w:vAlign w:val="center"/>
          </w:tcPr>
          <w:p>
            <w:pPr>
              <w:keepNext w:val="0"/>
              <w:keepLines w:val="0"/>
              <w:widowControl/>
              <w:suppressLineNumbers w:val="0"/>
              <w:jc w:val="center"/>
              <w:textAlignment w:val="center"/>
              <w:rPr>
                <w:rFonts w:ascii="Times New Roman" w:eastAsia="仿宋"/>
                <w:sz w:val="21"/>
                <w:szCs w:val="21"/>
              </w:rPr>
            </w:pPr>
            <w:r>
              <w:rPr>
                <w:rFonts w:hint="eastAsia" w:ascii="宋体" w:hAnsi="宋体" w:eastAsia="宋体" w:cs="宋体"/>
                <w:i w:val="0"/>
                <w:color w:val="000000"/>
                <w:kern w:val="0"/>
                <w:sz w:val="24"/>
                <w:szCs w:val="24"/>
                <w:u w:val="none"/>
                <w:lang w:val="en-US" w:eastAsia="zh-CN" w:bidi="ar"/>
              </w:rPr>
              <w:t>授权号</w:t>
            </w:r>
          </w:p>
        </w:tc>
        <w:tc>
          <w:tcPr>
            <w:tcW w:w="1222" w:type="dxa"/>
            <w:vAlign w:val="center"/>
          </w:tcPr>
          <w:p>
            <w:pPr>
              <w:keepNext w:val="0"/>
              <w:keepLines w:val="0"/>
              <w:widowControl/>
              <w:suppressLineNumbers w:val="0"/>
              <w:jc w:val="center"/>
              <w:textAlignment w:val="center"/>
              <w:rPr>
                <w:rFonts w:ascii="Times New Roman" w:eastAsia="仿宋"/>
                <w:sz w:val="21"/>
                <w:szCs w:val="21"/>
              </w:rPr>
            </w:pPr>
            <w:r>
              <w:rPr>
                <w:rFonts w:hint="eastAsia" w:ascii="宋体" w:hAnsi="宋体" w:eastAsia="宋体" w:cs="宋体"/>
                <w:i w:val="0"/>
                <w:color w:val="000000"/>
                <w:kern w:val="0"/>
                <w:sz w:val="24"/>
                <w:szCs w:val="24"/>
                <w:u w:val="none"/>
                <w:lang w:val="en-US" w:eastAsia="zh-CN" w:bidi="ar"/>
              </w:rPr>
              <w:t>授权日期</w:t>
            </w:r>
          </w:p>
        </w:tc>
        <w:tc>
          <w:tcPr>
            <w:tcW w:w="1060" w:type="dxa"/>
            <w:vAlign w:val="center"/>
          </w:tcPr>
          <w:p>
            <w:pPr>
              <w:keepNext w:val="0"/>
              <w:keepLines w:val="0"/>
              <w:widowControl/>
              <w:suppressLineNumbers w:val="0"/>
              <w:jc w:val="center"/>
              <w:textAlignment w:val="center"/>
              <w:rPr>
                <w:rFonts w:ascii="Times New Roman" w:eastAsia="仿宋"/>
                <w:sz w:val="21"/>
                <w:szCs w:val="21"/>
              </w:rPr>
            </w:pPr>
            <w:r>
              <w:rPr>
                <w:rFonts w:hint="eastAsia" w:ascii="宋体" w:hAnsi="宋体" w:eastAsia="宋体" w:cs="宋体"/>
                <w:i w:val="0"/>
                <w:color w:val="000000"/>
                <w:kern w:val="0"/>
                <w:sz w:val="24"/>
                <w:szCs w:val="24"/>
                <w:u w:val="none"/>
                <w:lang w:val="en-US" w:eastAsia="zh-CN" w:bidi="ar"/>
              </w:rPr>
              <w:t>证书编号</w:t>
            </w:r>
          </w:p>
        </w:tc>
        <w:tc>
          <w:tcPr>
            <w:tcW w:w="937" w:type="dxa"/>
            <w:vAlign w:val="center"/>
          </w:tcPr>
          <w:p>
            <w:pPr>
              <w:keepNext w:val="0"/>
              <w:keepLines w:val="0"/>
              <w:widowControl/>
              <w:suppressLineNumbers w:val="0"/>
              <w:jc w:val="center"/>
              <w:textAlignment w:val="center"/>
              <w:rPr>
                <w:rFonts w:ascii="Times New Roman" w:eastAsia="仿宋"/>
                <w:sz w:val="21"/>
                <w:szCs w:val="21"/>
              </w:rPr>
            </w:pPr>
            <w:r>
              <w:rPr>
                <w:rFonts w:hint="eastAsia" w:ascii="宋体" w:hAnsi="宋体" w:eastAsia="宋体" w:cs="宋体"/>
                <w:i w:val="0"/>
                <w:color w:val="000000"/>
                <w:kern w:val="0"/>
                <w:sz w:val="24"/>
                <w:szCs w:val="24"/>
                <w:u w:val="none"/>
                <w:lang w:val="en-US" w:eastAsia="zh-CN" w:bidi="ar"/>
              </w:rPr>
              <w:t>权利人</w:t>
            </w:r>
          </w:p>
        </w:tc>
        <w:tc>
          <w:tcPr>
            <w:tcW w:w="877" w:type="dxa"/>
            <w:vAlign w:val="center"/>
          </w:tcPr>
          <w:p>
            <w:pPr>
              <w:keepNext w:val="0"/>
              <w:keepLines w:val="0"/>
              <w:widowControl/>
              <w:suppressLineNumbers w:val="0"/>
              <w:jc w:val="center"/>
              <w:textAlignment w:val="center"/>
              <w:rPr>
                <w:rFonts w:ascii="Times New Roman" w:eastAsia="仿宋"/>
                <w:sz w:val="21"/>
                <w:szCs w:val="21"/>
              </w:rPr>
            </w:pPr>
            <w:r>
              <w:rPr>
                <w:rFonts w:hint="eastAsia" w:ascii="宋体" w:hAnsi="宋体" w:eastAsia="宋体" w:cs="宋体"/>
                <w:i w:val="0"/>
                <w:color w:val="000000"/>
                <w:kern w:val="0"/>
                <w:sz w:val="24"/>
                <w:szCs w:val="24"/>
                <w:u w:val="none"/>
                <w:lang w:val="en-US" w:eastAsia="zh-CN" w:bidi="ar"/>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90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w:t>
            </w:r>
          </w:p>
        </w:tc>
        <w:tc>
          <w:tcPr>
            <w:tcW w:w="112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发明专利</w:t>
            </w:r>
          </w:p>
        </w:tc>
        <w:tc>
          <w:tcPr>
            <w:tcW w:w="2057" w:type="dxa"/>
            <w:vAlign w:val="center"/>
          </w:tcPr>
          <w:p>
            <w:pPr>
              <w:keepNext w:val="0"/>
              <w:keepLines w:val="0"/>
              <w:widowControl/>
              <w:suppressLineNumbers w:val="0"/>
              <w:spacing w:line="360" w:lineRule="auto"/>
              <w:jc w:val="left"/>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val="en-US" w:eastAsia="zh-CN" w:bidi="ar"/>
              </w:rPr>
              <w:t>二氧化钛/含锶氟羟基磷灰石生物活性纳米复合涂层及其制备方法和应用</w:t>
            </w:r>
          </w:p>
        </w:tc>
        <w:tc>
          <w:tcPr>
            <w:tcW w:w="1013"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中国</w:t>
            </w:r>
          </w:p>
        </w:tc>
        <w:tc>
          <w:tcPr>
            <w:tcW w:w="1237"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val="en-US" w:eastAsia="zh-CN" w:bidi="ar"/>
              </w:rPr>
              <w:t>ZL201510082848.8</w:t>
            </w:r>
          </w:p>
        </w:tc>
        <w:tc>
          <w:tcPr>
            <w:tcW w:w="12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val="en-US" w:eastAsia="zh-CN" w:bidi="ar"/>
              </w:rPr>
              <w:t>2017.5.31</w:t>
            </w:r>
          </w:p>
        </w:tc>
        <w:tc>
          <w:tcPr>
            <w:tcW w:w="10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2501081</w:t>
            </w:r>
          </w:p>
        </w:tc>
        <w:tc>
          <w:tcPr>
            <w:tcW w:w="93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宝鸡卡斯特医疗科技有限公司</w:t>
            </w:r>
          </w:p>
        </w:tc>
        <w:tc>
          <w:tcPr>
            <w:tcW w:w="87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周建宏，冯爱玲，段旭朝，张亚妮，王参军，张建伟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90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w:t>
            </w:r>
          </w:p>
        </w:tc>
        <w:tc>
          <w:tcPr>
            <w:tcW w:w="112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发明专利</w:t>
            </w:r>
          </w:p>
        </w:tc>
        <w:tc>
          <w:tcPr>
            <w:tcW w:w="20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val="en-US" w:eastAsia="zh-CN" w:bidi="ar"/>
              </w:rPr>
              <w:t>钛基表面抗菌与骨组织再生诱导性功能涂层及其制备方法和应用</w:t>
            </w:r>
          </w:p>
        </w:tc>
        <w:tc>
          <w:tcPr>
            <w:tcW w:w="1013"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中国</w:t>
            </w:r>
          </w:p>
        </w:tc>
        <w:tc>
          <w:tcPr>
            <w:tcW w:w="1237"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val="en-US" w:eastAsia="zh-CN" w:bidi="ar"/>
              </w:rPr>
              <w:t>ZL201510083063.2</w:t>
            </w:r>
          </w:p>
        </w:tc>
        <w:tc>
          <w:tcPr>
            <w:tcW w:w="12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val="en-US" w:eastAsia="zh-CN" w:bidi="ar"/>
              </w:rPr>
              <w:t>2017.5.31</w:t>
            </w:r>
          </w:p>
        </w:tc>
        <w:tc>
          <w:tcPr>
            <w:tcW w:w="10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2500456</w:t>
            </w:r>
          </w:p>
        </w:tc>
        <w:tc>
          <w:tcPr>
            <w:tcW w:w="93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宝鸡卡斯特医疗科技有限公司</w:t>
            </w:r>
          </w:p>
        </w:tc>
        <w:tc>
          <w:tcPr>
            <w:tcW w:w="87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周建宏，冯爱玲，段旭朝，张亚妮，王参军，张建伟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90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w:t>
            </w:r>
          </w:p>
        </w:tc>
        <w:tc>
          <w:tcPr>
            <w:tcW w:w="112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发明专利</w:t>
            </w:r>
          </w:p>
        </w:tc>
        <w:tc>
          <w:tcPr>
            <w:tcW w:w="20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val="en-US" w:eastAsia="zh-CN" w:bidi="ar"/>
              </w:rPr>
              <w:t>一种可促进血管形成与抗感染生物活性涂层及其制备方法和应用</w:t>
            </w:r>
          </w:p>
        </w:tc>
        <w:tc>
          <w:tcPr>
            <w:tcW w:w="1013"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中国</w:t>
            </w:r>
          </w:p>
        </w:tc>
        <w:tc>
          <w:tcPr>
            <w:tcW w:w="1237"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val="en-US" w:eastAsia="zh-CN" w:bidi="ar"/>
              </w:rPr>
              <w:t>ZL201510996574.3</w:t>
            </w:r>
          </w:p>
        </w:tc>
        <w:tc>
          <w:tcPr>
            <w:tcW w:w="12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val="en-US" w:eastAsia="zh-CN" w:bidi="ar"/>
              </w:rPr>
              <w:t>2018.7.27</w:t>
            </w:r>
          </w:p>
        </w:tc>
        <w:tc>
          <w:tcPr>
            <w:tcW w:w="10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3014465</w:t>
            </w:r>
          </w:p>
        </w:tc>
        <w:tc>
          <w:tcPr>
            <w:tcW w:w="93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宝鸡卡斯特医疗科技有限公司</w:t>
            </w:r>
          </w:p>
        </w:tc>
        <w:tc>
          <w:tcPr>
            <w:tcW w:w="87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周建宏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902" w:type="dxa"/>
            <w:vAlign w:val="center"/>
          </w:tcPr>
          <w:p>
            <w:pPr>
              <w:widowControl/>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val="en-US" w:eastAsia="zh-CN" w:bidi="ar"/>
              </w:rPr>
              <w:t>4</w:t>
            </w:r>
          </w:p>
        </w:tc>
        <w:tc>
          <w:tcPr>
            <w:tcW w:w="1125" w:type="dxa"/>
            <w:vAlign w:val="center"/>
          </w:tcPr>
          <w:p>
            <w:pPr>
              <w:widowControl/>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bidi="ar"/>
              </w:rPr>
              <w:t>专利</w:t>
            </w:r>
          </w:p>
        </w:tc>
        <w:tc>
          <w:tcPr>
            <w:tcW w:w="2057" w:type="dxa"/>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一种TiAl系医用钛合金植入物表面微孔化</w:t>
            </w:r>
          </w:p>
        </w:tc>
        <w:tc>
          <w:tcPr>
            <w:tcW w:w="1013" w:type="dxa"/>
            <w:tcBorders>
              <w:right w:val="single" w:color="auto" w:sz="4" w:space="0"/>
            </w:tcBorders>
            <w:vAlign w:val="center"/>
          </w:tcPr>
          <w:p>
            <w:pPr>
              <w:widowControl/>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bidi="ar"/>
              </w:rPr>
              <w:t>中国</w:t>
            </w:r>
          </w:p>
        </w:tc>
        <w:tc>
          <w:tcPr>
            <w:tcW w:w="1237" w:type="dxa"/>
            <w:tcBorders>
              <w:left w:val="single" w:color="auto" w:sz="4" w:space="0"/>
            </w:tcBorders>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ZL201911245472.2</w:t>
            </w:r>
          </w:p>
        </w:tc>
        <w:tc>
          <w:tcPr>
            <w:tcW w:w="1222" w:type="dxa"/>
            <w:vAlign w:val="center"/>
          </w:tcPr>
          <w:p>
            <w:pPr>
              <w:widowControl/>
              <w:jc w:val="center"/>
              <w:textAlignment w:val="center"/>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bidi="ar"/>
              </w:rPr>
              <w:t>2021.4.2</w:t>
            </w:r>
          </w:p>
        </w:tc>
        <w:tc>
          <w:tcPr>
            <w:tcW w:w="1060" w:type="dxa"/>
            <w:vAlign w:val="center"/>
          </w:tcPr>
          <w:p>
            <w:pPr>
              <w:widowControl/>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bidi="ar"/>
              </w:rPr>
              <w:t>4340254</w:t>
            </w:r>
          </w:p>
        </w:tc>
        <w:tc>
          <w:tcPr>
            <w:tcW w:w="937" w:type="dxa"/>
            <w:vAlign w:val="center"/>
          </w:tcPr>
          <w:p>
            <w:pPr>
              <w:widowControl/>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bidi="ar"/>
              </w:rPr>
              <w:t>西北有色金属研究院</w:t>
            </w:r>
          </w:p>
        </w:tc>
        <w:tc>
          <w:tcPr>
            <w:tcW w:w="877" w:type="dxa"/>
            <w:vAlign w:val="center"/>
          </w:tcPr>
          <w:p>
            <w:pPr>
              <w:widowControl/>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bidi="ar"/>
              </w:rPr>
              <w:t>余森、王岚、李亚宁、李广忠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67" w:hRule="atLeast"/>
        </w:trPr>
        <w:tc>
          <w:tcPr>
            <w:tcW w:w="90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5</w:t>
            </w:r>
          </w:p>
        </w:tc>
        <w:tc>
          <w:tcPr>
            <w:tcW w:w="1125"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实用新型</w:t>
            </w:r>
          </w:p>
        </w:tc>
        <w:tc>
          <w:tcPr>
            <w:tcW w:w="205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一种用于钛基医疗器械表面抗菌涂层的设备</w:t>
            </w:r>
          </w:p>
        </w:tc>
        <w:tc>
          <w:tcPr>
            <w:tcW w:w="1013" w:type="dxa"/>
            <w:tcBorders>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中国</w:t>
            </w:r>
          </w:p>
        </w:tc>
        <w:tc>
          <w:tcPr>
            <w:tcW w:w="1237" w:type="dxa"/>
            <w:tcBorders>
              <w:lef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val="en-US" w:eastAsia="zh-CN" w:bidi="ar"/>
              </w:rPr>
              <w:t>ZL202221713429.1</w:t>
            </w:r>
          </w:p>
        </w:tc>
        <w:tc>
          <w:tcPr>
            <w:tcW w:w="1222"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color w:val="000000"/>
                <w:kern w:val="0"/>
                <w:sz w:val="24"/>
                <w:szCs w:val="24"/>
                <w:lang w:val="en-US" w:eastAsia="zh-CN" w:bidi="ar"/>
              </w:rPr>
              <w:t>2022.11.22</w:t>
            </w:r>
          </w:p>
        </w:tc>
        <w:tc>
          <w:tcPr>
            <w:tcW w:w="1060"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17846685</w:t>
            </w:r>
          </w:p>
        </w:tc>
        <w:tc>
          <w:tcPr>
            <w:tcW w:w="93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宝鸡卡斯特医疗科技有限公司</w:t>
            </w:r>
          </w:p>
        </w:tc>
        <w:tc>
          <w:tcPr>
            <w:tcW w:w="877" w:type="dxa"/>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周建宏，张晓峰</w:t>
            </w:r>
          </w:p>
        </w:tc>
      </w:tr>
    </w:tbl>
    <w:p>
      <w:pPr>
        <w:rPr>
          <w:rFonts w:hint="eastAsia" w:ascii="仿宋_GB2312" w:hAnsi="仿宋_GB2312" w:eastAsia="仿宋_GB2312" w:cs="仿宋_GB2312"/>
          <w:b/>
          <w:bCs/>
          <w:sz w:val="28"/>
          <w:szCs w:val="28"/>
        </w:rPr>
      </w:pPr>
    </w:p>
    <w:p>
      <w:pPr>
        <w:rPr>
          <w:rFonts w:hint="eastAsia" w:ascii="仿宋_GB2312" w:hAnsi="仿宋_GB2312" w:eastAsia="仿宋_GB2312" w:cs="仿宋_GB2312"/>
          <w:b/>
          <w:bCs/>
          <w:sz w:val="28"/>
          <w:szCs w:val="28"/>
        </w:rPr>
      </w:pPr>
    </w:p>
    <w:p>
      <w:pPr>
        <w:jc w:val="center"/>
        <w:rPr>
          <w:rFonts w:hint="eastAsia" w:ascii="仿宋_GB2312" w:hAnsi="仿宋_GB2312" w:eastAsia="仿宋_GB2312" w:cs="仿宋_GB2312"/>
          <w:b/>
          <w:bCs/>
          <w:sz w:val="28"/>
          <w:szCs w:val="28"/>
          <w:lang w:eastAsia="zh-CN"/>
        </w:rPr>
      </w:pPr>
    </w:p>
    <w:p>
      <w:pPr>
        <w:jc w:val="center"/>
        <w:rPr>
          <w:rFonts w:ascii="仿宋_GB2312" w:eastAsia="仿宋_GB2312"/>
          <w:b/>
          <w:bCs/>
          <w:kern w:val="0"/>
          <w:sz w:val="28"/>
          <w:szCs w:val="28"/>
          <w:lang w:val="zh-CN"/>
        </w:rPr>
      </w:pPr>
      <w:r>
        <w:rPr>
          <w:rFonts w:hint="eastAsia" w:ascii="仿宋_GB2312" w:hAnsi="仿宋_GB2312" w:eastAsia="仿宋_GB2312" w:cs="仿宋_GB2312"/>
          <w:b/>
          <w:bCs/>
          <w:sz w:val="28"/>
          <w:szCs w:val="28"/>
          <w:lang w:eastAsia="zh-CN"/>
        </w:rPr>
        <w:t>八</w:t>
      </w:r>
      <w:r>
        <w:rPr>
          <w:rFonts w:ascii="仿宋_GB2312" w:hAnsi="仿宋_GB2312" w:eastAsia="仿宋_GB2312" w:cs="仿宋_GB2312"/>
          <w:b/>
          <w:bCs/>
          <w:sz w:val="28"/>
          <w:szCs w:val="28"/>
        </w:rPr>
        <w:t>、</w:t>
      </w:r>
      <w:r>
        <w:rPr>
          <w:rFonts w:hint="eastAsia" w:ascii="仿宋_GB2312" w:eastAsia="仿宋_GB2312"/>
          <w:b/>
          <w:bCs/>
          <w:kern w:val="0"/>
          <w:sz w:val="28"/>
          <w:szCs w:val="28"/>
          <w:lang w:val="zh-CN"/>
        </w:rPr>
        <w:t>主要完成人情况</w:t>
      </w:r>
    </w:p>
    <w:tbl>
      <w:tblPr>
        <w:tblStyle w:val="8"/>
        <w:tblW w:w="10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750"/>
        <w:gridCol w:w="954"/>
        <w:gridCol w:w="1275"/>
        <w:gridCol w:w="1307"/>
        <w:gridCol w:w="1318"/>
        <w:gridCol w:w="3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spacing w:line="240" w:lineRule="auto"/>
              <w:jc w:val="center"/>
              <w:rPr>
                <w:rFonts w:ascii="仿宋" w:hAnsi="仿宋" w:eastAsia="仿宋" w:cs="Times New Roman"/>
                <w:color w:val="000000"/>
                <w:szCs w:val="21"/>
              </w:rPr>
            </w:pPr>
            <w:r>
              <w:rPr>
                <w:rFonts w:ascii="仿宋" w:hAnsi="仿宋" w:eastAsia="仿宋" w:cs="Times New Roman"/>
                <w:color w:val="000000"/>
                <w:szCs w:val="21"/>
              </w:rPr>
              <w:t>姓名</w:t>
            </w:r>
          </w:p>
        </w:tc>
        <w:tc>
          <w:tcPr>
            <w:tcW w:w="750" w:type="dxa"/>
            <w:vAlign w:val="center"/>
          </w:tcPr>
          <w:p>
            <w:pPr>
              <w:spacing w:line="240" w:lineRule="auto"/>
              <w:jc w:val="center"/>
              <w:rPr>
                <w:rFonts w:ascii="仿宋" w:hAnsi="仿宋" w:eastAsia="仿宋" w:cs="Times New Roman"/>
                <w:color w:val="000000"/>
                <w:szCs w:val="21"/>
              </w:rPr>
            </w:pPr>
            <w:r>
              <w:rPr>
                <w:rFonts w:ascii="仿宋" w:hAnsi="仿宋" w:eastAsia="仿宋" w:cs="Times New Roman"/>
                <w:color w:val="000000"/>
                <w:szCs w:val="21"/>
              </w:rPr>
              <w:t>排名</w:t>
            </w:r>
          </w:p>
        </w:tc>
        <w:tc>
          <w:tcPr>
            <w:tcW w:w="954" w:type="dxa"/>
            <w:vAlign w:val="center"/>
          </w:tcPr>
          <w:p>
            <w:pPr>
              <w:spacing w:line="240" w:lineRule="auto"/>
              <w:jc w:val="center"/>
              <w:rPr>
                <w:rFonts w:hint="eastAsia" w:ascii="仿宋" w:hAnsi="仿宋" w:eastAsia="仿宋" w:cs="Times New Roman"/>
                <w:color w:val="000000"/>
                <w:szCs w:val="21"/>
                <w:lang w:eastAsia="zh-CN"/>
              </w:rPr>
            </w:pPr>
            <w:r>
              <w:rPr>
                <w:rFonts w:hint="eastAsia" w:ascii="仿宋" w:hAnsi="仿宋" w:eastAsia="仿宋" w:cs="Times New Roman"/>
                <w:color w:val="000000"/>
                <w:szCs w:val="21"/>
                <w:lang w:eastAsia="zh-CN"/>
              </w:rPr>
              <w:t>技术</w:t>
            </w:r>
          </w:p>
          <w:p>
            <w:pPr>
              <w:spacing w:line="240" w:lineRule="auto"/>
              <w:jc w:val="center"/>
              <w:rPr>
                <w:rFonts w:ascii="仿宋" w:hAnsi="仿宋" w:eastAsia="仿宋" w:cs="Times New Roman"/>
                <w:color w:val="000000"/>
                <w:szCs w:val="21"/>
              </w:rPr>
            </w:pPr>
            <w:r>
              <w:rPr>
                <w:rFonts w:ascii="仿宋" w:hAnsi="仿宋" w:eastAsia="仿宋" w:cs="Times New Roman"/>
                <w:color w:val="000000"/>
                <w:szCs w:val="21"/>
              </w:rPr>
              <w:t>职务</w:t>
            </w:r>
          </w:p>
        </w:tc>
        <w:tc>
          <w:tcPr>
            <w:tcW w:w="1275" w:type="dxa"/>
            <w:vAlign w:val="center"/>
          </w:tcPr>
          <w:p>
            <w:pPr>
              <w:spacing w:line="240" w:lineRule="auto"/>
              <w:jc w:val="center"/>
              <w:rPr>
                <w:rFonts w:hint="eastAsia" w:ascii="仿宋" w:hAnsi="仿宋" w:eastAsia="仿宋" w:cs="Times New Roman"/>
                <w:color w:val="000000"/>
                <w:szCs w:val="21"/>
                <w:lang w:eastAsia="zh-CN"/>
              </w:rPr>
            </w:pPr>
            <w:r>
              <w:rPr>
                <w:rFonts w:hint="eastAsia" w:ascii="仿宋" w:hAnsi="仿宋" w:eastAsia="仿宋" w:cs="Times New Roman"/>
                <w:color w:val="000000"/>
                <w:szCs w:val="21"/>
                <w:lang w:eastAsia="zh-CN"/>
              </w:rPr>
              <w:t>行政</w:t>
            </w:r>
          </w:p>
          <w:p>
            <w:pPr>
              <w:spacing w:line="240" w:lineRule="auto"/>
              <w:jc w:val="center"/>
              <w:rPr>
                <w:rFonts w:ascii="仿宋" w:hAnsi="仿宋" w:eastAsia="仿宋" w:cs="Times New Roman"/>
                <w:color w:val="000000"/>
                <w:szCs w:val="21"/>
              </w:rPr>
            </w:pPr>
            <w:r>
              <w:rPr>
                <w:rFonts w:ascii="仿宋" w:hAnsi="仿宋" w:eastAsia="仿宋" w:cs="Times New Roman"/>
                <w:color w:val="000000"/>
                <w:szCs w:val="21"/>
              </w:rPr>
              <w:t>职称</w:t>
            </w:r>
          </w:p>
        </w:tc>
        <w:tc>
          <w:tcPr>
            <w:tcW w:w="1307" w:type="dxa"/>
            <w:vAlign w:val="center"/>
          </w:tcPr>
          <w:p>
            <w:pPr>
              <w:spacing w:line="240" w:lineRule="auto"/>
              <w:jc w:val="center"/>
              <w:rPr>
                <w:rFonts w:ascii="仿宋" w:hAnsi="仿宋" w:eastAsia="仿宋" w:cs="Times New Roman"/>
                <w:color w:val="000000"/>
                <w:szCs w:val="21"/>
              </w:rPr>
            </w:pPr>
            <w:r>
              <w:rPr>
                <w:rFonts w:ascii="仿宋" w:hAnsi="仿宋" w:eastAsia="仿宋" w:cs="Times New Roman"/>
                <w:color w:val="000000"/>
                <w:szCs w:val="21"/>
              </w:rPr>
              <w:t>工作单位</w:t>
            </w:r>
          </w:p>
        </w:tc>
        <w:tc>
          <w:tcPr>
            <w:tcW w:w="1318" w:type="dxa"/>
            <w:vAlign w:val="center"/>
          </w:tcPr>
          <w:p>
            <w:pPr>
              <w:spacing w:line="240" w:lineRule="auto"/>
              <w:jc w:val="center"/>
              <w:rPr>
                <w:rFonts w:ascii="仿宋" w:hAnsi="仿宋" w:eastAsia="仿宋" w:cs="Times New Roman"/>
                <w:color w:val="000000"/>
                <w:szCs w:val="21"/>
              </w:rPr>
            </w:pPr>
            <w:r>
              <w:rPr>
                <w:rFonts w:ascii="仿宋" w:hAnsi="仿宋" w:eastAsia="仿宋" w:cs="Times New Roman"/>
                <w:color w:val="000000"/>
                <w:szCs w:val="21"/>
              </w:rPr>
              <w:t>完成单位</w:t>
            </w:r>
          </w:p>
        </w:tc>
        <w:tc>
          <w:tcPr>
            <w:tcW w:w="3648" w:type="dxa"/>
            <w:vAlign w:val="center"/>
          </w:tcPr>
          <w:p>
            <w:pPr>
              <w:spacing w:line="240" w:lineRule="auto"/>
              <w:jc w:val="center"/>
              <w:rPr>
                <w:rFonts w:ascii="仿宋" w:hAnsi="仿宋" w:eastAsia="仿宋" w:cs="Times New Roman"/>
                <w:color w:val="000000"/>
                <w:szCs w:val="21"/>
              </w:rPr>
            </w:pPr>
            <w:r>
              <w:rPr>
                <w:rFonts w:ascii="仿宋" w:hAnsi="仿宋" w:eastAsia="仿宋" w:cs="Times New Roman"/>
                <w:color w:val="000000"/>
                <w:szCs w:val="21"/>
              </w:rPr>
              <w:t>对本项目贡献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周建宏</w:t>
            </w:r>
          </w:p>
        </w:tc>
        <w:tc>
          <w:tcPr>
            <w:tcW w:w="750"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1</w:t>
            </w:r>
          </w:p>
        </w:tc>
        <w:tc>
          <w:tcPr>
            <w:tcW w:w="954"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教授</w:t>
            </w:r>
          </w:p>
        </w:tc>
        <w:tc>
          <w:tcPr>
            <w:tcW w:w="1275"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研究生院副院长</w:t>
            </w:r>
          </w:p>
        </w:tc>
        <w:tc>
          <w:tcPr>
            <w:tcW w:w="1307"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宝鸡文理学院</w:t>
            </w:r>
          </w:p>
        </w:tc>
        <w:tc>
          <w:tcPr>
            <w:tcW w:w="1318" w:type="dxa"/>
            <w:vAlign w:val="center"/>
          </w:tcPr>
          <w:p>
            <w:pPr>
              <w:keepNext w:val="0"/>
              <w:keepLines w:val="0"/>
              <w:widowControl/>
              <w:suppressLineNumbers w:val="0"/>
              <w:jc w:val="center"/>
              <w:textAlignment w:val="center"/>
              <w:rPr>
                <w:rFonts w:ascii="仿宋" w:hAnsi="仿宋" w:eastAsia="仿宋" w:cs="Times New Roman"/>
                <w:color w:val="000000"/>
                <w:sz w:val="24"/>
                <w:szCs w:val="24"/>
              </w:rPr>
            </w:pPr>
            <w:r>
              <w:rPr>
                <w:rFonts w:hint="eastAsia" w:ascii="仿宋" w:hAnsi="仿宋" w:eastAsia="仿宋" w:cs="Times New Roman"/>
                <w:color w:val="000000"/>
                <w:sz w:val="24"/>
                <w:szCs w:val="24"/>
                <w:lang w:eastAsia="zh-CN"/>
              </w:rPr>
              <w:t>宝鸡文理学院</w:t>
            </w:r>
          </w:p>
        </w:tc>
        <w:tc>
          <w:tcPr>
            <w:tcW w:w="3648" w:type="dxa"/>
            <w:vAlign w:val="center"/>
          </w:tcPr>
          <w:p>
            <w:pPr>
              <w:keepNext w:val="0"/>
              <w:keepLines w:val="0"/>
              <w:widowControl/>
              <w:suppressLineNumbers w:val="0"/>
              <w:jc w:val="both"/>
              <w:textAlignment w:val="center"/>
              <w:rPr>
                <w:rFonts w:ascii="仿宋" w:hAnsi="仿宋" w:eastAsia="仿宋" w:cs="Times New Roman"/>
                <w:color w:val="000000"/>
                <w:sz w:val="24"/>
                <w:szCs w:val="24"/>
              </w:rPr>
            </w:pPr>
            <w:r>
              <w:rPr>
                <w:rFonts w:hint="eastAsia" w:ascii="仿宋" w:hAnsi="仿宋" w:eastAsia="仿宋" w:cs="Times New Roman"/>
                <w:color w:val="000000"/>
                <w:sz w:val="24"/>
                <w:szCs w:val="24"/>
              </w:rPr>
              <w:t>总体负责本项目</w:t>
            </w:r>
            <w:r>
              <w:rPr>
                <w:rFonts w:hint="eastAsia" w:ascii="仿宋" w:hAnsi="仿宋" w:eastAsia="仿宋" w:cs="Times New Roman"/>
                <w:color w:val="000000"/>
                <w:sz w:val="24"/>
                <w:szCs w:val="24"/>
                <w:lang w:eastAsia="zh-CN"/>
              </w:rPr>
              <w:t>构思、项目实施、论文及专利撰写</w:t>
            </w:r>
            <w:r>
              <w:rPr>
                <w:rFonts w:hint="eastAsia" w:ascii="仿宋" w:hAnsi="仿宋" w:eastAsia="仿宋" w:cs="Times New Roman"/>
                <w:color w:val="000000"/>
                <w:sz w:val="24"/>
                <w:szCs w:val="24"/>
              </w:rPr>
              <w:t>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余森</w:t>
            </w:r>
          </w:p>
        </w:tc>
        <w:tc>
          <w:tcPr>
            <w:tcW w:w="750"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2</w:t>
            </w:r>
          </w:p>
        </w:tc>
        <w:tc>
          <w:tcPr>
            <w:tcW w:w="954" w:type="dxa"/>
            <w:vAlign w:val="center"/>
          </w:tcPr>
          <w:p>
            <w:pPr>
              <w:keepNext w:val="0"/>
              <w:keepLines w:val="0"/>
              <w:widowControl/>
              <w:suppressLineNumbers w:val="0"/>
              <w:jc w:val="left"/>
              <w:rPr>
                <w:rFonts w:ascii="仿宋" w:hAnsi="仿宋" w:eastAsia="仿宋" w:cs="Times New Roman"/>
                <w:color w:val="000000"/>
                <w:sz w:val="24"/>
                <w:szCs w:val="24"/>
              </w:rPr>
            </w:pPr>
            <w:r>
              <w:rPr>
                <w:rFonts w:hint="eastAsia" w:ascii="仿宋_GB2312" w:hAnsi="仿宋_GB2312" w:eastAsia="仿宋_GB2312" w:cs="仿宋_GB2312"/>
                <w:color w:val="000000"/>
                <w:kern w:val="0"/>
                <w:sz w:val="24"/>
                <w:szCs w:val="24"/>
                <w:lang w:val="en-US" w:eastAsia="zh-CN" w:bidi="ar"/>
              </w:rPr>
              <w:t>正</w:t>
            </w:r>
            <w:r>
              <w:rPr>
                <w:rFonts w:ascii="仿宋_GB2312" w:hAnsi="仿宋_GB2312" w:eastAsia="仿宋_GB2312" w:cs="仿宋_GB2312"/>
                <w:color w:val="000000"/>
                <w:kern w:val="0"/>
                <w:sz w:val="24"/>
                <w:szCs w:val="24"/>
                <w:lang w:val="en-US" w:eastAsia="zh-CN" w:bidi="ar"/>
              </w:rPr>
              <w:t>高级工程师</w:t>
            </w:r>
          </w:p>
        </w:tc>
        <w:tc>
          <w:tcPr>
            <w:tcW w:w="1275"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生物材料研究生所长</w:t>
            </w:r>
          </w:p>
        </w:tc>
        <w:tc>
          <w:tcPr>
            <w:tcW w:w="1307" w:type="dxa"/>
            <w:vAlign w:val="center"/>
          </w:tcPr>
          <w:p>
            <w:pPr>
              <w:keepNext w:val="0"/>
              <w:keepLines w:val="0"/>
              <w:widowControl/>
              <w:suppressLineNumbers w:val="0"/>
              <w:jc w:val="center"/>
              <w:textAlignment w:val="center"/>
              <w:rPr>
                <w:rFonts w:ascii="仿宋" w:hAnsi="仿宋" w:eastAsia="仿宋" w:cs="Times New Roman"/>
                <w:color w:val="000000"/>
                <w:sz w:val="24"/>
                <w:szCs w:val="24"/>
              </w:rPr>
            </w:pPr>
            <w:r>
              <w:rPr>
                <w:rFonts w:hint="eastAsia" w:ascii="仿宋" w:hAnsi="仿宋" w:eastAsia="仿宋" w:cs="Times New Roman"/>
                <w:color w:val="000000"/>
                <w:sz w:val="24"/>
                <w:szCs w:val="24"/>
              </w:rPr>
              <w:t>西北有色金属研究院</w:t>
            </w:r>
          </w:p>
        </w:tc>
        <w:tc>
          <w:tcPr>
            <w:tcW w:w="1318" w:type="dxa"/>
            <w:vAlign w:val="center"/>
          </w:tcPr>
          <w:p>
            <w:pPr>
              <w:keepNext w:val="0"/>
              <w:keepLines w:val="0"/>
              <w:widowControl/>
              <w:suppressLineNumbers w:val="0"/>
              <w:jc w:val="center"/>
              <w:textAlignment w:val="center"/>
              <w:rPr>
                <w:rFonts w:ascii="仿宋" w:hAnsi="仿宋" w:eastAsia="仿宋" w:cs="Times New Roman"/>
                <w:color w:val="000000"/>
                <w:sz w:val="24"/>
                <w:szCs w:val="24"/>
              </w:rPr>
            </w:pPr>
            <w:r>
              <w:rPr>
                <w:rFonts w:hint="eastAsia" w:ascii="仿宋" w:hAnsi="仿宋" w:eastAsia="仿宋" w:cs="Times New Roman"/>
                <w:color w:val="000000"/>
                <w:sz w:val="24"/>
                <w:szCs w:val="24"/>
              </w:rPr>
              <w:t>西北有色金属研究院</w:t>
            </w:r>
          </w:p>
        </w:tc>
        <w:tc>
          <w:tcPr>
            <w:tcW w:w="3648"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rPr>
              <w:t>负责项目阶段</w:t>
            </w:r>
            <w:r>
              <w:rPr>
                <w:rFonts w:hint="eastAsia" w:ascii="仿宋" w:hAnsi="仿宋" w:eastAsia="仿宋" w:cs="Times New Roman"/>
                <w:color w:val="000000"/>
                <w:sz w:val="24"/>
                <w:szCs w:val="24"/>
                <w:lang w:eastAsia="zh-CN"/>
              </w:rPr>
              <w:t>性</w:t>
            </w:r>
            <w:r>
              <w:rPr>
                <w:rFonts w:hint="eastAsia" w:ascii="仿宋" w:hAnsi="仿宋" w:eastAsia="仿宋" w:cs="Times New Roman"/>
                <w:color w:val="000000"/>
                <w:sz w:val="24"/>
                <w:szCs w:val="24"/>
              </w:rPr>
              <w:t>研究与实施。</w:t>
            </w:r>
            <w:r>
              <w:rPr>
                <w:rFonts w:hint="eastAsia" w:ascii="仿宋" w:hAnsi="仿宋" w:eastAsia="仿宋" w:cs="Times New Roman"/>
                <w:color w:val="000000"/>
                <w:sz w:val="24"/>
                <w:szCs w:val="24"/>
                <w:lang w:eastAsia="zh-CN"/>
              </w:rPr>
              <w:t>具体负责钛基表面功能化结构和物相设计与构建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widowControl/>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rPr>
              <w:t>周文昊</w:t>
            </w:r>
          </w:p>
        </w:tc>
        <w:tc>
          <w:tcPr>
            <w:tcW w:w="750" w:type="dxa"/>
            <w:vAlign w:val="center"/>
          </w:tcPr>
          <w:p>
            <w:pPr>
              <w:widowControl/>
              <w:jc w:val="center"/>
              <w:textAlignment w:val="center"/>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3</w:t>
            </w:r>
          </w:p>
        </w:tc>
        <w:tc>
          <w:tcPr>
            <w:tcW w:w="954" w:type="dxa"/>
            <w:vAlign w:val="center"/>
          </w:tcPr>
          <w:p>
            <w:pPr>
              <w:widowControl/>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rPr>
              <w:t>高级工程师</w:t>
            </w:r>
          </w:p>
        </w:tc>
        <w:tc>
          <w:tcPr>
            <w:tcW w:w="1275" w:type="dxa"/>
            <w:vAlign w:val="center"/>
          </w:tcPr>
          <w:p>
            <w:pPr>
              <w:widowControl/>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rPr>
              <w:t>无</w:t>
            </w:r>
          </w:p>
        </w:tc>
        <w:tc>
          <w:tcPr>
            <w:tcW w:w="1307" w:type="dxa"/>
            <w:vAlign w:val="center"/>
          </w:tcPr>
          <w:p>
            <w:pPr>
              <w:widowControl/>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rPr>
              <w:t>西北有色金属研究院</w:t>
            </w:r>
          </w:p>
        </w:tc>
        <w:tc>
          <w:tcPr>
            <w:tcW w:w="1318" w:type="dxa"/>
            <w:vAlign w:val="center"/>
          </w:tcPr>
          <w:p>
            <w:pPr>
              <w:widowControl/>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rPr>
              <w:t>西北有色金属研究院</w:t>
            </w:r>
          </w:p>
        </w:tc>
        <w:tc>
          <w:tcPr>
            <w:tcW w:w="3648" w:type="dxa"/>
            <w:vAlign w:val="center"/>
          </w:tcPr>
          <w:p>
            <w:pPr>
              <w:keepNext w:val="0"/>
              <w:keepLines w:val="0"/>
              <w:widowControl/>
              <w:suppressLineNumbers w:val="0"/>
              <w:jc w:val="center"/>
              <w:textAlignment w:val="center"/>
              <w:rPr>
                <w:rFonts w:ascii="仿宋" w:hAnsi="仿宋" w:eastAsia="仿宋" w:cs="Times New Roman"/>
                <w:color w:val="000000"/>
                <w:sz w:val="24"/>
                <w:szCs w:val="24"/>
              </w:rPr>
            </w:pPr>
            <w:r>
              <w:rPr>
                <w:rFonts w:hint="eastAsia" w:ascii="仿宋" w:hAnsi="仿宋" w:eastAsia="仿宋" w:cs="Times New Roman"/>
                <w:color w:val="000000"/>
                <w:sz w:val="24"/>
                <w:szCs w:val="24"/>
                <w:lang w:eastAsia="zh-CN"/>
              </w:rPr>
              <w:t>负责钛基表面功能化仿骨基质涂层的工艺探索及其性能测试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王参军</w:t>
            </w:r>
          </w:p>
        </w:tc>
        <w:tc>
          <w:tcPr>
            <w:tcW w:w="750"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4</w:t>
            </w:r>
          </w:p>
        </w:tc>
        <w:tc>
          <w:tcPr>
            <w:tcW w:w="954"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教授</w:t>
            </w:r>
          </w:p>
        </w:tc>
        <w:tc>
          <w:tcPr>
            <w:tcW w:w="1275"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教务处处长</w:t>
            </w:r>
          </w:p>
        </w:tc>
        <w:tc>
          <w:tcPr>
            <w:tcW w:w="1307" w:type="dxa"/>
            <w:vAlign w:val="center"/>
          </w:tcPr>
          <w:p>
            <w:pPr>
              <w:keepNext w:val="0"/>
              <w:keepLines w:val="0"/>
              <w:widowControl/>
              <w:suppressLineNumbers w:val="0"/>
              <w:jc w:val="center"/>
              <w:textAlignment w:val="center"/>
              <w:rPr>
                <w:rFonts w:ascii="仿宋" w:hAnsi="仿宋" w:eastAsia="仿宋" w:cs="Times New Roman"/>
                <w:color w:val="000000"/>
                <w:sz w:val="24"/>
                <w:szCs w:val="24"/>
              </w:rPr>
            </w:pPr>
            <w:r>
              <w:rPr>
                <w:rFonts w:hint="eastAsia" w:ascii="仿宋" w:hAnsi="仿宋" w:eastAsia="仿宋" w:cs="Times New Roman"/>
                <w:color w:val="000000"/>
                <w:sz w:val="24"/>
                <w:szCs w:val="24"/>
                <w:lang w:eastAsia="zh-CN"/>
              </w:rPr>
              <w:t>宝鸡文理学院</w:t>
            </w:r>
          </w:p>
        </w:tc>
        <w:tc>
          <w:tcPr>
            <w:tcW w:w="1318" w:type="dxa"/>
            <w:vAlign w:val="center"/>
          </w:tcPr>
          <w:p>
            <w:pPr>
              <w:keepNext w:val="0"/>
              <w:keepLines w:val="0"/>
              <w:widowControl/>
              <w:suppressLineNumbers w:val="0"/>
              <w:jc w:val="center"/>
              <w:textAlignment w:val="center"/>
              <w:rPr>
                <w:rFonts w:ascii="仿宋" w:hAnsi="仿宋" w:eastAsia="仿宋" w:cs="Times New Roman"/>
                <w:color w:val="000000"/>
                <w:sz w:val="24"/>
                <w:szCs w:val="24"/>
              </w:rPr>
            </w:pPr>
            <w:r>
              <w:rPr>
                <w:rFonts w:hint="eastAsia" w:ascii="仿宋" w:hAnsi="仿宋" w:eastAsia="仿宋" w:cs="Times New Roman"/>
                <w:color w:val="000000"/>
                <w:sz w:val="24"/>
                <w:szCs w:val="24"/>
                <w:lang w:eastAsia="zh-CN"/>
              </w:rPr>
              <w:t>宝鸡文理学院</w:t>
            </w:r>
          </w:p>
        </w:tc>
        <w:tc>
          <w:tcPr>
            <w:tcW w:w="3648" w:type="dxa"/>
            <w:vAlign w:val="center"/>
          </w:tcPr>
          <w:p>
            <w:pPr>
              <w:keepNext w:val="0"/>
              <w:keepLines w:val="0"/>
              <w:widowControl/>
              <w:suppressLineNumbers w:val="0"/>
              <w:jc w:val="center"/>
              <w:textAlignment w:val="center"/>
              <w:rPr>
                <w:rFonts w:ascii="仿宋" w:hAnsi="仿宋" w:eastAsia="仿宋" w:cs="Times New Roman"/>
                <w:color w:val="000000"/>
                <w:sz w:val="24"/>
                <w:szCs w:val="24"/>
              </w:rPr>
            </w:pPr>
            <w:r>
              <w:rPr>
                <w:rFonts w:hint="eastAsia" w:ascii="仿宋" w:hAnsi="仿宋" w:eastAsia="仿宋" w:cs="Times New Roman"/>
                <w:color w:val="000000"/>
                <w:sz w:val="24"/>
                <w:szCs w:val="24"/>
                <w:lang w:eastAsia="zh-CN"/>
              </w:rPr>
              <w:t>负责钛基表面功能化抗菌等涂层构建工艺探索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冯爱玲</w:t>
            </w:r>
          </w:p>
        </w:tc>
        <w:tc>
          <w:tcPr>
            <w:tcW w:w="750"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5</w:t>
            </w:r>
          </w:p>
        </w:tc>
        <w:tc>
          <w:tcPr>
            <w:tcW w:w="954" w:type="dxa"/>
            <w:vAlign w:val="center"/>
          </w:tcPr>
          <w:p>
            <w:pPr>
              <w:keepNext w:val="0"/>
              <w:keepLines w:val="0"/>
              <w:widowControl/>
              <w:suppressLineNumbers w:val="0"/>
              <w:jc w:val="center"/>
              <w:textAlignment w:val="center"/>
              <w:rPr>
                <w:rFonts w:ascii="仿宋" w:hAnsi="仿宋" w:eastAsia="仿宋" w:cs="Times New Roman"/>
                <w:color w:val="000000"/>
                <w:sz w:val="24"/>
                <w:szCs w:val="24"/>
              </w:rPr>
            </w:pPr>
            <w:r>
              <w:rPr>
                <w:rFonts w:hint="eastAsia" w:ascii="仿宋" w:hAnsi="仿宋" w:eastAsia="仿宋" w:cs="Times New Roman"/>
                <w:color w:val="000000"/>
                <w:sz w:val="24"/>
                <w:szCs w:val="24"/>
                <w:lang w:eastAsia="zh-CN"/>
              </w:rPr>
              <w:t>教授</w:t>
            </w:r>
          </w:p>
        </w:tc>
        <w:tc>
          <w:tcPr>
            <w:tcW w:w="1275"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无</w:t>
            </w:r>
          </w:p>
        </w:tc>
        <w:tc>
          <w:tcPr>
            <w:tcW w:w="1307" w:type="dxa"/>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lang w:eastAsia="zh-CN"/>
              </w:rPr>
              <w:t>宝鸡文理学院</w:t>
            </w:r>
          </w:p>
        </w:tc>
        <w:tc>
          <w:tcPr>
            <w:tcW w:w="1318" w:type="dxa"/>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lang w:eastAsia="zh-CN"/>
              </w:rPr>
              <w:t>宝鸡文理学院</w:t>
            </w:r>
          </w:p>
        </w:tc>
        <w:tc>
          <w:tcPr>
            <w:tcW w:w="3648" w:type="dxa"/>
            <w:vAlign w:val="center"/>
          </w:tcPr>
          <w:p>
            <w:pPr>
              <w:keepNext w:val="0"/>
              <w:keepLines w:val="0"/>
              <w:widowControl/>
              <w:suppressLineNumbers w:val="0"/>
              <w:jc w:val="center"/>
              <w:textAlignment w:val="center"/>
              <w:rPr>
                <w:rFonts w:ascii="仿宋" w:hAnsi="仿宋" w:eastAsia="仿宋" w:cs="Times New Roman"/>
                <w:color w:val="000000"/>
                <w:sz w:val="24"/>
                <w:szCs w:val="24"/>
              </w:rPr>
            </w:pPr>
            <w:r>
              <w:rPr>
                <w:rFonts w:hint="eastAsia" w:ascii="仿宋" w:hAnsi="仿宋" w:eastAsia="仿宋" w:cs="Times New Roman"/>
                <w:color w:val="000000"/>
                <w:sz w:val="24"/>
                <w:szCs w:val="24"/>
                <w:lang w:eastAsia="zh-CN"/>
              </w:rPr>
              <w:t>负责钛基表面功能化抗菌等涂层构建工艺探索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widowControl/>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rPr>
              <w:t>王岚</w:t>
            </w:r>
          </w:p>
        </w:tc>
        <w:tc>
          <w:tcPr>
            <w:tcW w:w="750" w:type="dxa"/>
            <w:vAlign w:val="center"/>
          </w:tcPr>
          <w:p>
            <w:pPr>
              <w:widowControl/>
              <w:jc w:val="center"/>
              <w:textAlignment w:val="center"/>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6</w:t>
            </w:r>
          </w:p>
        </w:tc>
        <w:tc>
          <w:tcPr>
            <w:tcW w:w="954" w:type="dxa"/>
            <w:vAlign w:val="center"/>
          </w:tcPr>
          <w:p>
            <w:pPr>
              <w:widowControl/>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rPr>
              <w:t>工程师</w:t>
            </w:r>
          </w:p>
        </w:tc>
        <w:tc>
          <w:tcPr>
            <w:tcW w:w="1275" w:type="dxa"/>
            <w:vAlign w:val="center"/>
          </w:tcPr>
          <w:p>
            <w:pPr>
              <w:widowControl/>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rPr>
              <w:t>无</w:t>
            </w:r>
          </w:p>
        </w:tc>
        <w:tc>
          <w:tcPr>
            <w:tcW w:w="1307" w:type="dxa"/>
            <w:vAlign w:val="center"/>
          </w:tcPr>
          <w:p>
            <w:pPr>
              <w:widowControl/>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rPr>
              <w:t>西北有色金属研究院</w:t>
            </w:r>
          </w:p>
        </w:tc>
        <w:tc>
          <w:tcPr>
            <w:tcW w:w="1318" w:type="dxa"/>
            <w:vAlign w:val="center"/>
          </w:tcPr>
          <w:p>
            <w:pPr>
              <w:widowControl/>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rPr>
              <w:t>西北有色金属研究院</w:t>
            </w:r>
          </w:p>
        </w:tc>
        <w:tc>
          <w:tcPr>
            <w:tcW w:w="3648" w:type="dxa"/>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lang w:eastAsia="zh-CN"/>
              </w:rPr>
              <w:t>负责钛基表面功能化仿骨组分涂层的工艺探索及其性能测试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widowControl/>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rPr>
              <w:t>韩建业</w:t>
            </w:r>
          </w:p>
        </w:tc>
        <w:tc>
          <w:tcPr>
            <w:tcW w:w="750" w:type="dxa"/>
            <w:vAlign w:val="center"/>
          </w:tcPr>
          <w:p>
            <w:pPr>
              <w:widowControl/>
              <w:jc w:val="center"/>
              <w:textAlignment w:val="center"/>
              <w:rPr>
                <w:rFonts w:hint="default" w:ascii="仿宋" w:hAnsi="仿宋" w:eastAsia="仿宋" w:cs="Times New Roman"/>
                <w:color w:val="000000"/>
                <w:kern w:val="2"/>
                <w:sz w:val="24"/>
                <w:szCs w:val="24"/>
                <w:lang w:val="en-US" w:eastAsia="zh-CN" w:bidi="ar-SA"/>
              </w:rPr>
            </w:pPr>
            <w:r>
              <w:rPr>
                <w:rFonts w:hint="eastAsia" w:ascii="仿宋" w:hAnsi="仿宋" w:eastAsia="仿宋" w:cs="Times New Roman"/>
                <w:color w:val="000000"/>
                <w:kern w:val="2"/>
                <w:sz w:val="24"/>
                <w:szCs w:val="24"/>
                <w:lang w:val="en-US" w:eastAsia="zh-CN" w:bidi="ar-SA"/>
              </w:rPr>
              <w:t>7</w:t>
            </w:r>
          </w:p>
        </w:tc>
        <w:tc>
          <w:tcPr>
            <w:tcW w:w="954" w:type="dxa"/>
            <w:vAlign w:val="center"/>
          </w:tcPr>
          <w:p>
            <w:pPr>
              <w:widowControl/>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rPr>
              <w:t>正高级工程师</w:t>
            </w:r>
          </w:p>
        </w:tc>
        <w:tc>
          <w:tcPr>
            <w:tcW w:w="1275" w:type="dxa"/>
            <w:vAlign w:val="center"/>
          </w:tcPr>
          <w:p>
            <w:pPr>
              <w:widowControl/>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rPr>
              <w:t>无</w:t>
            </w:r>
          </w:p>
        </w:tc>
        <w:tc>
          <w:tcPr>
            <w:tcW w:w="1307" w:type="dxa"/>
            <w:vAlign w:val="center"/>
          </w:tcPr>
          <w:p>
            <w:pPr>
              <w:widowControl/>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rPr>
              <w:t>西北有色金属研究院</w:t>
            </w:r>
          </w:p>
        </w:tc>
        <w:tc>
          <w:tcPr>
            <w:tcW w:w="1318" w:type="dxa"/>
            <w:vAlign w:val="center"/>
          </w:tcPr>
          <w:p>
            <w:pPr>
              <w:widowControl/>
              <w:jc w:val="center"/>
              <w:textAlignment w:val="center"/>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rPr>
              <w:t>西北有色金属研究院</w:t>
            </w:r>
          </w:p>
        </w:tc>
        <w:tc>
          <w:tcPr>
            <w:tcW w:w="3648" w:type="dxa"/>
            <w:vAlign w:val="center"/>
          </w:tcPr>
          <w:p>
            <w:pPr>
              <w:keepNext w:val="0"/>
              <w:keepLines w:val="0"/>
              <w:widowControl/>
              <w:suppressLineNumbers w:val="0"/>
              <w:jc w:val="center"/>
              <w:textAlignment w:val="center"/>
              <w:rPr>
                <w:rFonts w:ascii="仿宋" w:hAnsi="仿宋" w:eastAsia="仿宋" w:cs="Times New Roman"/>
                <w:color w:val="000000"/>
                <w:sz w:val="24"/>
                <w:szCs w:val="24"/>
              </w:rPr>
            </w:pPr>
            <w:r>
              <w:rPr>
                <w:rFonts w:hint="eastAsia" w:ascii="仿宋" w:hAnsi="仿宋" w:eastAsia="仿宋" w:cs="Times New Roman"/>
                <w:color w:val="000000"/>
                <w:sz w:val="24"/>
                <w:szCs w:val="24"/>
                <w:lang w:eastAsia="zh-CN"/>
              </w:rPr>
              <w:t>负责钛基表面功能化仿骨组分涂层工艺探索及其性能测试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张建伟</w:t>
            </w:r>
          </w:p>
        </w:tc>
        <w:tc>
          <w:tcPr>
            <w:tcW w:w="750"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8</w:t>
            </w:r>
          </w:p>
        </w:tc>
        <w:tc>
          <w:tcPr>
            <w:tcW w:w="954"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副教授</w:t>
            </w:r>
          </w:p>
        </w:tc>
        <w:tc>
          <w:tcPr>
            <w:tcW w:w="1275"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无</w:t>
            </w:r>
          </w:p>
        </w:tc>
        <w:tc>
          <w:tcPr>
            <w:tcW w:w="1307" w:type="dxa"/>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lang w:eastAsia="zh-CN"/>
              </w:rPr>
              <w:t>宝鸡文理学院</w:t>
            </w:r>
          </w:p>
        </w:tc>
        <w:tc>
          <w:tcPr>
            <w:tcW w:w="1318" w:type="dxa"/>
            <w:vAlign w:val="center"/>
          </w:tcPr>
          <w:p>
            <w:pPr>
              <w:keepNext w:val="0"/>
              <w:keepLines w:val="0"/>
              <w:widowControl/>
              <w:suppressLineNumbers w:val="0"/>
              <w:jc w:val="center"/>
              <w:textAlignment w:val="center"/>
              <w:rPr>
                <w:rFonts w:ascii="仿宋" w:hAnsi="仿宋" w:eastAsia="仿宋" w:cs="Times New Roman"/>
                <w:color w:val="000000"/>
                <w:kern w:val="2"/>
                <w:sz w:val="24"/>
                <w:szCs w:val="24"/>
                <w:lang w:val="en-US" w:eastAsia="zh-CN" w:bidi="ar-SA"/>
              </w:rPr>
            </w:pPr>
            <w:r>
              <w:rPr>
                <w:rFonts w:hint="eastAsia" w:ascii="仿宋" w:hAnsi="仿宋" w:eastAsia="仿宋" w:cs="Times New Roman"/>
                <w:color w:val="000000"/>
                <w:sz w:val="24"/>
                <w:szCs w:val="24"/>
                <w:lang w:eastAsia="zh-CN"/>
              </w:rPr>
              <w:t>宝鸡文理学院</w:t>
            </w:r>
          </w:p>
        </w:tc>
        <w:tc>
          <w:tcPr>
            <w:tcW w:w="3648" w:type="dxa"/>
            <w:vAlign w:val="center"/>
          </w:tcPr>
          <w:p>
            <w:pPr>
              <w:keepNext w:val="0"/>
              <w:keepLines w:val="0"/>
              <w:widowControl/>
              <w:suppressLineNumbers w:val="0"/>
              <w:jc w:val="center"/>
              <w:textAlignment w:val="center"/>
              <w:rPr>
                <w:rFonts w:ascii="仿宋" w:hAnsi="仿宋" w:eastAsia="仿宋" w:cs="Times New Roman"/>
                <w:color w:val="000000"/>
                <w:sz w:val="24"/>
                <w:szCs w:val="24"/>
              </w:rPr>
            </w:pPr>
            <w:r>
              <w:rPr>
                <w:rFonts w:hint="eastAsia" w:ascii="仿宋" w:hAnsi="仿宋" w:eastAsia="仿宋" w:cs="Times New Roman"/>
                <w:color w:val="000000"/>
                <w:sz w:val="24"/>
                <w:szCs w:val="24"/>
                <w:lang w:eastAsia="zh-CN"/>
              </w:rPr>
              <w:t>负责钛基表面功能化抗菌促成骨等涂层构建工艺探索及性能测试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7" w:type="dxa"/>
            <w:vAlign w:val="center"/>
          </w:tcPr>
          <w:p>
            <w:pPr>
              <w:keepNext w:val="0"/>
              <w:keepLines w:val="0"/>
              <w:widowControl/>
              <w:suppressLineNumbers w:val="0"/>
              <w:jc w:val="both"/>
              <w:textAlignment w:val="center"/>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张晓峰</w:t>
            </w:r>
          </w:p>
        </w:tc>
        <w:tc>
          <w:tcPr>
            <w:tcW w:w="750" w:type="dxa"/>
            <w:vAlign w:val="center"/>
          </w:tcPr>
          <w:p>
            <w:pPr>
              <w:keepNext w:val="0"/>
              <w:keepLines w:val="0"/>
              <w:widowControl/>
              <w:suppressLineNumbers w:val="0"/>
              <w:jc w:val="center"/>
              <w:textAlignment w:val="center"/>
              <w:rPr>
                <w:rFonts w:hint="default" w:ascii="仿宋" w:hAnsi="仿宋" w:eastAsia="仿宋" w:cs="Times New Roman"/>
                <w:color w:val="000000"/>
                <w:sz w:val="24"/>
                <w:szCs w:val="24"/>
                <w:lang w:val="en-US" w:eastAsia="zh-CN"/>
              </w:rPr>
            </w:pPr>
            <w:r>
              <w:rPr>
                <w:rFonts w:hint="eastAsia" w:ascii="仿宋" w:hAnsi="仿宋" w:eastAsia="仿宋" w:cs="Times New Roman"/>
                <w:color w:val="000000"/>
                <w:sz w:val="24"/>
                <w:szCs w:val="24"/>
                <w:lang w:val="en-US" w:eastAsia="zh-CN"/>
              </w:rPr>
              <w:t>9</w:t>
            </w:r>
          </w:p>
        </w:tc>
        <w:tc>
          <w:tcPr>
            <w:tcW w:w="954"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无</w:t>
            </w:r>
          </w:p>
        </w:tc>
        <w:tc>
          <w:tcPr>
            <w:tcW w:w="1275"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副总经理</w:t>
            </w:r>
          </w:p>
        </w:tc>
        <w:tc>
          <w:tcPr>
            <w:tcW w:w="1307"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宝鸡卡斯特医疗科技有限公司</w:t>
            </w:r>
          </w:p>
        </w:tc>
        <w:tc>
          <w:tcPr>
            <w:tcW w:w="1318" w:type="dxa"/>
            <w:vAlign w:val="center"/>
          </w:tcPr>
          <w:p>
            <w:pPr>
              <w:keepNext w:val="0"/>
              <w:keepLines w:val="0"/>
              <w:widowControl/>
              <w:suppressLineNumbers w:val="0"/>
              <w:jc w:val="center"/>
              <w:textAlignment w:val="center"/>
              <w:rPr>
                <w:rFonts w:hint="eastAsia" w:ascii="仿宋" w:hAnsi="仿宋" w:eastAsia="仿宋" w:cs="Times New Roman"/>
                <w:color w:val="000000"/>
                <w:sz w:val="24"/>
                <w:szCs w:val="24"/>
                <w:lang w:eastAsia="zh-CN"/>
              </w:rPr>
            </w:pPr>
            <w:r>
              <w:rPr>
                <w:rFonts w:hint="eastAsia" w:ascii="仿宋" w:hAnsi="仿宋" w:eastAsia="仿宋" w:cs="Times New Roman"/>
                <w:color w:val="000000"/>
                <w:sz w:val="24"/>
                <w:szCs w:val="24"/>
                <w:lang w:eastAsia="zh-CN"/>
              </w:rPr>
              <w:t>宝鸡卡斯特医疗科技有限公司</w:t>
            </w:r>
          </w:p>
        </w:tc>
        <w:tc>
          <w:tcPr>
            <w:tcW w:w="3648" w:type="dxa"/>
            <w:vAlign w:val="center"/>
          </w:tcPr>
          <w:p>
            <w:pPr>
              <w:keepNext w:val="0"/>
              <w:keepLines w:val="0"/>
              <w:widowControl/>
              <w:suppressLineNumbers w:val="0"/>
              <w:jc w:val="center"/>
              <w:textAlignment w:val="center"/>
              <w:rPr>
                <w:rFonts w:ascii="仿宋" w:hAnsi="仿宋" w:eastAsia="仿宋" w:cs="Times New Roman"/>
                <w:color w:val="000000"/>
                <w:sz w:val="24"/>
                <w:szCs w:val="24"/>
              </w:rPr>
            </w:pPr>
            <w:r>
              <w:rPr>
                <w:rFonts w:hint="eastAsia" w:ascii="仿宋" w:hAnsi="仿宋" w:eastAsia="仿宋" w:cs="Times New Roman"/>
                <w:color w:val="000000"/>
                <w:sz w:val="24"/>
                <w:szCs w:val="24"/>
                <w:lang w:eastAsia="zh-CN"/>
              </w:rPr>
              <w:t>负责钛基表面功能化抗菌促成骨等涂层性能测试及其应用推广</w:t>
            </w:r>
          </w:p>
        </w:tc>
      </w:tr>
    </w:tbl>
    <w:p>
      <w:pPr>
        <w:spacing w:before="156" w:beforeLines="50" w:line="460" w:lineRule="exact"/>
        <w:rPr>
          <w:rFonts w:hint="eastAsia" w:ascii="仿宋" w:hAnsi="仿宋" w:eastAsia="仿宋"/>
          <w:b/>
          <w:bCs/>
          <w:kern w:val="0"/>
          <w:sz w:val="28"/>
          <w:szCs w:val="28"/>
          <w:lang w:val="zh-CN"/>
        </w:rPr>
      </w:pPr>
    </w:p>
    <w:p>
      <w:pPr>
        <w:spacing w:before="156" w:beforeLines="50" w:line="460" w:lineRule="exact"/>
        <w:rPr>
          <w:rFonts w:ascii="仿宋" w:hAnsi="仿宋" w:eastAsia="仿宋"/>
          <w:b/>
          <w:bCs/>
          <w:kern w:val="0"/>
          <w:sz w:val="28"/>
          <w:szCs w:val="28"/>
          <w:lang w:val="zh-CN"/>
        </w:rPr>
      </w:pPr>
      <w:r>
        <w:rPr>
          <w:rFonts w:hint="eastAsia" w:ascii="仿宋" w:hAnsi="仿宋" w:eastAsia="仿宋"/>
          <w:b/>
          <w:bCs/>
          <w:kern w:val="0"/>
          <w:sz w:val="28"/>
          <w:szCs w:val="28"/>
          <w:lang w:val="zh-CN"/>
        </w:rPr>
        <w:t>九、主要完成单位及创新推广贡献</w:t>
      </w:r>
    </w:p>
    <w:p>
      <w:pPr>
        <w:autoSpaceDE w:val="0"/>
        <w:autoSpaceDN w:val="0"/>
        <w:adjustRightInd w:val="0"/>
        <w:spacing w:line="460" w:lineRule="exact"/>
        <w:ind w:firstLine="560" w:firstLineChars="200"/>
        <w:jc w:val="left"/>
        <w:rPr>
          <w:rFonts w:ascii="仿宋" w:hAnsi="仿宋" w:eastAsia="仿宋" w:cs="Times New Roman"/>
          <w:kern w:val="0"/>
          <w:sz w:val="28"/>
          <w:szCs w:val="28"/>
        </w:rPr>
      </w:pPr>
      <w:r>
        <w:rPr>
          <w:rFonts w:hint="eastAsia" w:ascii="仿宋" w:hAnsi="仿宋" w:eastAsia="仿宋" w:cs="Times New Roman"/>
          <w:kern w:val="0"/>
          <w:sz w:val="28"/>
          <w:szCs w:val="28"/>
        </w:rPr>
        <w:t>1.宝鸡文理学院</w:t>
      </w:r>
    </w:p>
    <w:p>
      <w:pPr>
        <w:spacing w:line="460" w:lineRule="exact"/>
        <w:ind w:firstLine="560" w:firstLineChars="200"/>
        <w:rPr>
          <w:rFonts w:hint="eastAsia" w:ascii="仿宋" w:hAnsi="仿宋" w:eastAsia="仿宋" w:cs="Times New Roman"/>
          <w:kern w:val="0"/>
          <w:sz w:val="28"/>
          <w:szCs w:val="28"/>
        </w:rPr>
      </w:pPr>
      <w:r>
        <w:rPr>
          <w:rFonts w:hint="eastAsia" w:ascii="仿宋" w:hAnsi="仿宋" w:eastAsia="仿宋" w:cs="Times New Roman"/>
          <w:kern w:val="0"/>
          <w:sz w:val="28"/>
          <w:szCs w:val="28"/>
        </w:rPr>
        <w:t>宝鸡文理学院作为项目的第一完成单位，为项目组提供了优越的</w:t>
      </w:r>
      <w:r>
        <w:rPr>
          <w:rFonts w:hint="eastAsia" w:ascii="仿宋" w:hAnsi="仿宋" w:eastAsia="仿宋" w:cs="Times New Roman"/>
          <w:kern w:val="0"/>
          <w:sz w:val="28"/>
          <w:szCs w:val="28"/>
          <w:lang w:eastAsia="zh-CN"/>
        </w:rPr>
        <w:t>实验平台</w:t>
      </w:r>
      <w:r>
        <w:rPr>
          <w:rFonts w:hint="eastAsia" w:ascii="仿宋" w:hAnsi="仿宋" w:eastAsia="仿宋" w:cs="Times New Roman"/>
          <w:kern w:val="0"/>
          <w:sz w:val="28"/>
          <w:szCs w:val="28"/>
        </w:rPr>
        <w:t>，</w:t>
      </w:r>
      <w:r>
        <w:rPr>
          <w:rFonts w:hint="eastAsia" w:ascii="仿宋" w:hAnsi="仿宋" w:eastAsia="仿宋" w:cs="Times New Roman"/>
          <w:kern w:val="0"/>
          <w:sz w:val="28"/>
          <w:szCs w:val="28"/>
          <w:lang w:eastAsia="zh-CN"/>
        </w:rPr>
        <w:t>在科技信息资料获取、科研团队组建、经费投入、成果转化政策等方面给予了大力支持。</w:t>
      </w:r>
      <w:r>
        <w:rPr>
          <w:rFonts w:hint="eastAsia" w:ascii="仿宋" w:hAnsi="仿宋" w:eastAsia="仿宋" w:cs="Times New Roman"/>
          <w:kern w:val="0"/>
          <w:sz w:val="28"/>
          <w:szCs w:val="28"/>
        </w:rPr>
        <w:t>在</w:t>
      </w:r>
      <w:r>
        <w:rPr>
          <w:rFonts w:hint="eastAsia" w:ascii="仿宋" w:hAnsi="仿宋" w:eastAsia="仿宋" w:cs="Times New Roman"/>
          <w:kern w:val="0"/>
          <w:sz w:val="28"/>
          <w:szCs w:val="28"/>
          <w:lang w:eastAsia="zh-CN"/>
        </w:rPr>
        <w:t>成果依托</w:t>
      </w:r>
      <w:r>
        <w:rPr>
          <w:rFonts w:hint="eastAsia" w:ascii="仿宋" w:hAnsi="仿宋" w:eastAsia="仿宋" w:cs="Times New Roman"/>
          <w:kern w:val="0"/>
          <w:sz w:val="28"/>
          <w:szCs w:val="28"/>
        </w:rPr>
        <w:t>项目申报、</w:t>
      </w:r>
      <w:r>
        <w:rPr>
          <w:rFonts w:hint="eastAsia" w:ascii="仿宋" w:hAnsi="仿宋" w:eastAsia="仿宋" w:cs="Times New Roman"/>
          <w:kern w:val="0"/>
          <w:sz w:val="28"/>
          <w:szCs w:val="28"/>
          <w:lang w:eastAsia="zh-CN"/>
        </w:rPr>
        <w:t>实施</w:t>
      </w:r>
      <w:r>
        <w:rPr>
          <w:rFonts w:hint="eastAsia" w:ascii="仿宋" w:hAnsi="仿宋" w:eastAsia="仿宋" w:cs="Times New Roman"/>
          <w:kern w:val="0"/>
          <w:sz w:val="28"/>
          <w:szCs w:val="28"/>
        </w:rPr>
        <w:t>和验收的过程中</w:t>
      </w:r>
      <w:r>
        <w:rPr>
          <w:rFonts w:hint="eastAsia" w:ascii="仿宋" w:hAnsi="仿宋" w:eastAsia="仿宋" w:cs="Times New Roman"/>
          <w:kern w:val="0"/>
          <w:sz w:val="28"/>
          <w:szCs w:val="28"/>
          <w:lang w:eastAsia="zh-CN"/>
        </w:rPr>
        <w:t>，单位</w:t>
      </w:r>
      <w:r>
        <w:rPr>
          <w:rFonts w:hint="eastAsia" w:ascii="仿宋" w:hAnsi="仿宋" w:eastAsia="仿宋" w:cs="Times New Roman"/>
          <w:kern w:val="0"/>
          <w:sz w:val="28"/>
          <w:szCs w:val="28"/>
        </w:rPr>
        <w:t>科研管理</w:t>
      </w:r>
      <w:r>
        <w:rPr>
          <w:rFonts w:hint="eastAsia" w:ascii="仿宋" w:hAnsi="仿宋" w:eastAsia="仿宋" w:cs="Times New Roman"/>
          <w:kern w:val="0"/>
          <w:sz w:val="28"/>
          <w:szCs w:val="28"/>
          <w:lang w:eastAsia="zh-CN"/>
        </w:rPr>
        <w:t>处</w:t>
      </w:r>
      <w:r>
        <w:rPr>
          <w:rFonts w:hint="eastAsia" w:ascii="仿宋" w:hAnsi="仿宋" w:eastAsia="仿宋" w:cs="Times New Roman"/>
          <w:kern w:val="0"/>
          <w:sz w:val="28"/>
          <w:szCs w:val="28"/>
        </w:rPr>
        <w:t>等相关部门</w:t>
      </w:r>
      <w:r>
        <w:rPr>
          <w:rFonts w:hint="eastAsia" w:ascii="仿宋" w:hAnsi="仿宋" w:eastAsia="仿宋" w:cs="Times New Roman"/>
          <w:kern w:val="0"/>
          <w:sz w:val="28"/>
          <w:szCs w:val="28"/>
          <w:lang w:eastAsia="zh-CN"/>
        </w:rPr>
        <w:t>通过周密组织和高效率的协调工作，确保</w:t>
      </w:r>
      <w:r>
        <w:rPr>
          <w:rFonts w:hint="eastAsia" w:ascii="仿宋" w:hAnsi="仿宋" w:eastAsia="仿宋" w:cs="Times New Roman"/>
          <w:kern w:val="0"/>
          <w:sz w:val="28"/>
          <w:szCs w:val="28"/>
        </w:rPr>
        <w:t>项目的顺利完成</w:t>
      </w:r>
      <w:r>
        <w:rPr>
          <w:rFonts w:hint="eastAsia" w:ascii="仿宋" w:hAnsi="仿宋" w:eastAsia="仿宋" w:cs="Times New Roman"/>
          <w:kern w:val="0"/>
          <w:sz w:val="28"/>
          <w:szCs w:val="28"/>
          <w:lang w:eastAsia="zh-CN"/>
        </w:rPr>
        <w:t>。成果的主体工作依托</w:t>
      </w:r>
      <w:r>
        <w:rPr>
          <w:rFonts w:hint="eastAsia" w:ascii="仿宋" w:hAnsi="仿宋" w:eastAsia="仿宋" w:cs="Times New Roman"/>
          <w:kern w:val="0"/>
          <w:sz w:val="28"/>
          <w:szCs w:val="28"/>
        </w:rPr>
        <w:t>宝鸡文理学院</w:t>
      </w:r>
      <w:r>
        <w:rPr>
          <w:rFonts w:hint="eastAsia" w:ascii="仿宋" w:hAnsi="仿宋" w:eastAsia="仿宋" w:cs="Times New Roman"/>
          <w:kern w:val="0"/>
          <w:sz w:val="28"/>
          <w:szCs w:val="28"/>
          <w:lang w:eastAsia="zh-CN"/>
        </w:rPr>
        <w:t>完成</w:t>
      </w:r>
      <w:r>
        <w:rPr>
          <w:rFonts w:hint="eastAsia" w:ascii="仿宋" w:hAnsi="仿宋" w:eastAsia="仿宋" w:cs="Times New Roman"/>
          <w:kern w:val="0"/>
          <w:sz w:val="28"/>
          <w:szCs w:val="28"/>
        </w:rPr>
        <w:t>。</w:t>
      </w:r>
    </w:p>
    <w:p>
      <w:pPr>
        <w:spacing w:line="460" w:lineRule="exact"/>
        <w:ind w:firstLine="560" w:firstLineChars="200"/>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2.西北有色金属研究院</w:t>
      </w:r>
    </w:p>
    <w:p>
      <w:pPr>
        <w:numPr>
          <w:ilvl w:val="0"/>
          <w:numId w:val="0"/>
        </w:numPr>
        <w:spacing w:line="460" w:lineRule="exact"/>
        <w:ind w:firstLine="560" w:firstLineChars="200"/>
        <w:rPr>
          <w:rFonts w:hint="eastAsia" w:ascii="仿宋" w:hAnsi="仿宋" w:eastAsia="仿宋" w:cs="仿宋_GB2312"/>
          <w:b w:val="0"/>
          <w:bCs w:val="0"/>
          <w:sz w:val="28"/>
          <w:szCs w:val="28"/>
        </w:rPr>
      </w:pPr>
      <w:r>
        <w:rPr>
          <w:rFonts w:hint="eastAsia" w:ascii="仿宋" w:hAnsi="仿宋" w:eastAsia="仿宋" w:cs="Times New Roman"/>
          <w:kern w:val="0"/>
          <w:sz w:val="28"/>
          <w:szCs w:val="28"/>
          <w:lang w:val="en-US" w:eastAsia="zh-CN"/>
        </w:rPr>
        <w:t>西北有色金属研究院</w:t>
      </w:r>
      <w:r>
        <w:rPr>
          <w:rFonts w:hint="eastAsia" w:ascii="仿宋" w:hAnsi="仿宋" w:eastAsia="仿宋" w:cs="Times New Roman"/>
          <w:kern w:val="0"/>
          <w:sz w:val="28"/>
          <w:szCs w:val="28"/>
        </w:rPr>
        <w:t>作为项目的第</w:t>
      </w:r>
      <w:r>
        <w:rPr>
          <w:rFonts w:hint="eastAsia" w:ascii="仿宋" w:hAnsi="仿宋" w:eastAsia="仿宋" w:cs="Times New Roman"/>
          <w:kern w:val="0"/>
          <w:sz w:val="28"/>
          <w:szCs w:val="28"/>
          <w:lang w:eastAsia="zh-CN"/>
        </w:rPr>
        <w:t>二</w:t>
      </w:r>
      <w:r>
        <w:rPr>
          <w:rFonts w:hint="eastAsia" w:ascii="仿宋" w:hAnsi="仿宋" w:eastAsia="仿宋" w:cs="Times New Roman"/>
          <w:kern w:val="0"/>
          <w:sz w:val="28"/>
          <w:szCs w:val="28"/>
        </w:rPr>
        <w:t>完成单位</w:t>
      </w:r>
      <w:r>
        <w:rPr>
          <w:rFonts w:hint="eastAsia" w:ascii="仿宋" w:hAnsi="仿宋" w:eastAsia="仿宋" w:cs="Times New Roman"/>
          <w:kern w:val="0"/>
          <w:sz w:val="28"/>
          <w:szCs w:val="28"/>
          <w:lang w:eastAsia="zh-CN"/>
        </w:rPr>
        <w:t>，与第一完成单位紧密合作，在涂层结构构建方面做出了贡献，同时弥补了第一完成单位所欠缺的中试条件，为</w:t>
      </w:r>
      <w:r>
        <w:rPr>
          <w:rFonts w:hint="eastAsia" w:ascii="仿宋" w:hAnsi="仿宋" w:eastAsia="仿宋" w:cs="仿宋_GB2312"/>
          <w:b w:val="0"/>
          <w:bCs w:val="0"/>
          <w:sz w:val="28"/>
          <w:szCs w:val="28"/>
        </w:rPr>
        <w:t>钛基硬组织植入器械表面功能化关键技术</w:t>
      </w:r>
      <w:r>
        <w:rPr>
          <w:rFonts w:hint="eastAsia" w:ascii="仿宋" w:hAnsi="仿宋" w:eastAsia="仿宋" w:cs="仿宋_GB2312"/>
          <w:b w:val="0"/>
          <w:bCs w:val="0"/>
          <w:sz w:val="28"/>
          <w:szCs w:val="28"/>
          <w:lang w:eastAsia="zh-CN"/>
        </w:rPr>
        <w:t>的中试做出了重要贡献。</w:t>
      </w:r>
    </w:p>
    <w:p>
      <w:pPr>
        <w:autoSpaceDE w:val="0"/>
        <w:autoSpaceDN w:val="0"/>
        <w:adjustRightInd w:val="0"/>
        <w:spacing w:line="460" w:lineRule="exact"/>
        <w:ind w:firstLine="560" w:firstLineChars="200"/>
        <w:jc w:val="left"/>
        <w:rPr>
          <w:rFonts w:hint="eastAsia" w:ascii="仿宋" w:hAnsi="仿宋" w:eastAsia="仿宋" w:cs="Times New Roman"/>
          <w:kern w:val="0"/>
          <w:sz w:val="28"/>
          <w:szCs w:val="28"/>
          <w:lang w:eastAsia="zh-CN"/>
        </w:rPr>
      </w:pPr>
      <w:r>
        <w:rPr>
          <w:rFonts w:hint="eastAsia" w:ascii="仿宋" w:hAnsi="仿宋" w:eastAsia="仿宋" w:cs="Times New Roman"/>
          <w:kern w:val="0"/>
          <w:sz w:val="28"/>
          <w:szCs w:val="28"/>
          <w:lang w:val="en-US" w:eastAsia="zh-CN"/>
        </w:rPr>
        <w:t>3</w:t>
      </w:r>
      <w:r>
        <w:rPr>
          <w:rFonts w:hint="eastAsia" w:ascii="仿宋" w:hAnsi="仿宋" w:eastAsia="仿宋" w:cs="Times New Roman"/>
          <w:kern w:val="0"/>
          <w:sz w:val="28"/>
          <w:szCs w:val="28"/>
        </w:rPr>
        <w:t>.宝鸡</w:t>
      </w:r>
      <w:r>
        <w:rPr>
          <w:rFonts w:hint="eastAsia" w:ascii="仿宋" w:hAnsi="仿宋" w:eastAsia="仿宋" w:cs="Times New Roman"/>
          <w:kern w:val="0"/>
          <w:sz w:val="28"/>
          <w:szCs w:val="28"/>
          <w:lang w:eastAsia="zh-CN"/>
        </w:rPr>
        <w:t>卡斯特医疗科技有限公司</w:t>
      </w:r>
    </w:p>
    <w:p>
      <w:pPr>
        <w:spacing w:line="460" w:lineRule="exact"/>
        <w:ind w:firstLine="560" w:firstLineChars="200"/>
        <w:rPr>
          <w:rFonts w:ascii="仿宋" w:hAnsi="仿宋" w:eastAsia="仿宋" w:cs="Times New Roman"/>
          <w:kern w:val="0"/>
          <w:sz w:val="28"/>
          <w:szCs w:val="28"/>
        </w:rPr>
      </w:pPr>
      <w:r>
        <w:rPr>
          <w:rFonts w:hint="eastAsia" w:ascii="仿宋" w:hAnsi="仿宋" w:eastAsia="仿宋" w:cs="Times New Roman"/>
          <w:kern w:val="0"/>
          <w:sz w:val="28"/>
          <w:szCs w:val="28"/>
        </w:rPr>
        <w:t>宝鸡</w:t>
      </w:r>
      <w:r>
        <w:rPr>
          <w:rFonts w:hint="eastAsia" w:ascii="仿宋" w:hAnsi="仿宋" w:eastAsia="仿宋" w:cs="Times New Roman"/>
          <w:kern w:val="0"/>
          <w:sz w:val="28"/>
          <w:szCs w:val="28"/>
          <w:lang w:eastAsia="zh-CN"/>
        </w:rPr>
        <w:t>卡斯特医疗科技有限公司</w:t>
      </w:r>
      <w:r>
        <w:rPr>
          <w:rFonts w:hint="eastAsia" w:ascii="仿宋" w:hAnsi="仿宋" w:eastAsia="仿宋" w:cs="Times New Roman"/>
          <w:kern w:val="0"/>
          <w:sz w:val="28"/>
          <w:szCs w:val="28"/>
        </w:rPr>
        <w:t>作为项目的第三完成单位，</w:t>
      </w:r>
      <w:r>
        <w:rPr>
          <w:rFonts w:hint="eastAsia" w:ascii="仿宋" w:hAnsi="仿宋" w:eastAsia="仿宋" w:cs="Times New Roman"/>
          <w:kern w:val="0"/>
          <w:sz w:val="28"/>
          <w:szCs w:val="28"/>
          <w:lang w:eastAsia="zh-CN"/>
        </w:rPr>
        <w:t>参与了部分内容的研究工作，为项目顺利开展提供经费支持，特别在研究成果的性能评价、应用和推广等方面发挥了较大的作用。</w:t>
      </w:r>
    </w:p>
    <w:p>
      <w:pPr>
        <w:numPr>
          <w:ilvl w:val="0"/>
          <w:numId w:val="0"/>
        </w:numPr>
        <w:spacing w:line="460" w:lineRule="exact"/>
        <w:rPr>
          <w:rFonts w:hint="eastAsia" w:ascii="仿宋" w:hAnsi="仿宋" w:eastAsia="仿宋" w:cs="宋体"/>
          <w:b/>
          <w:bCs/>
          <w:color w:val="000000"/>
          <w:kern w:val="0"/>
          <w:sz w:val="28"/>
          <w:szCs w:val="28"/>
          <w:lang w:eastAsia="zh-CN"/>
        </w:rPr>
      </w:pPr>
    </w:p>
    <w:p>
      <w:pPr>
        <w:numPr>
          <w:ilvl w:val="0"/>
          <w:numId w:val="0"/>
        </w:numPr>
        <w:spacing w:line="460" w:lineRule="exact"/>
        <w:rPr>
          <w:rFonts w:hint="eastAsia" w:ascii="仿宋" w:hAnsi="仿宋" w:eastAsia="仿宋" w:cs="宋体"/>
          <w:b/>
          <w:bCs/>
          <w:color w:val="000000"/>
          <w:kern w:val="0"/>
          <w:sz w:val="28"/>
          <w:szCs w:val="28"/>
        </w:rPr>
      </w:pPr>
      <w:r>
        <w:rPr>
          <w:rFonts w:hint="eastAsia" w:ascii="仿宋" w:hAnsi="仿宋" w:eastAsia="仿宋" w:cs="宋体"/>
          <w:b/>
          <w:bCs/>
          <w:color w:val="000000"/>
          <w:kern w:val="0"/>
          <w:sz w:val="28"/>
          <w:szCs w:val="28"/>
          <w:lang w:eastAsia="zh-CN"/>
        </w:rPr>
        <w:t>十、</w:t>
      </w:r>
      <w:r>
        <w:rPr>
          <w:rFonts w:hint="eastAsia" w:ascii="仿宋" w:hAnsi="仿宋" w:eastAsia="仿宋" w:cs="宋体"/>
          <w:b/>
          <w:bCs/>
          <w:color w:val="000000"/>
          <w:kern w:val="0"/>
          <w:sz w:val="28"/>
          <w:szCs w:val="28"/>
        </w:rPr>
        <w:t>应用情况和效益</w:t>
      </w:r>
    </w:p>
    <w:p>
      <w:pPr>
        <w:spacing w:line="460" w:lineRule="exact"/>
        <w:ind w:firstLine="560" w:firstLineChars="20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由陕西省医用金属材料重点实验室等权威机构对钛基表面功能化涂层进行了涉及体外和体内生物医学评价实验（包括毒性实验、成骨相关细胞生物学评价、抗菌性能评价和骨内植入评价等），结果均表明本项目成果功能化涂层具有优良的生物相容性、抗菌和促成骨性能，综合性能显著优于医用钛材料。项目成果成功应用于种植牙、人工关节等钛基植入医疗器械产品，在宝鸡卡斯特医疗科技有限公司、陕西斯坦特生物科技有限公司、陕西省医用金属材料重点实验室等单位应用2年以上，生产用于教学和科研的样件2000余件，</w:t>
      </w:r>
      <w:r>
        <w:rPr>
          <w:rFonts w:hint="default" w:ascii="仿宋" w:hAnsi="仿宋" w:eastAsia="仿宋" w:cs="Times New Roman"/>
          <w:kern w:val="0"/>
          <w:sz w:val="28"/>
          <w:szCs w:val="28"/>
          <w:lang w:val="en-US" w:eastAsia="zh-CN"/>
        </w:rPr>
        <w:t>反馈良好</w:t>
      </w:r>
      <w:r>
        <w:rPr>
          <w:rFonts w:hint="eastAsia" w:ascii="仿宋" w:hAnsi="仿宋" w:eastAsia="仿宋" w:cs="Times New Roman"/>
          <w:kern w:val="0"/>
          <w:sz w:val="28"/>
          <w:szCs w:val="28"/>
          <w:lang w:val="en-US" w:eastAsia="zh-CN"/>
        </w:rPr>
        <w:t>；项目成果帮助企业提升产品性能，</w:t>
      </w:r>
      <w:r>
        <w:rPr>
          <w:rFonts w:hint="default" w:ascii="仿宋" w:hAnsi="仿宋" w:eastAsia="仿宋" w:cs="Times New Roman"/>
          <w:kern w:val="0"/>
          <w:sz w:val="28"/>
          <w:szCs w:val="28"/>
          <w:lang w:val="en-US" w:eastAsia="zh-CN"/>
        </w:rPr>
        <w:t>在全国累计销售数千万元</w:t>
      </w:r>
      <w:r>
        <w:rPr>
          <w:rFonts w:hint="eastAsia" w:ascii="仿宋" w:hAnsi="仿宋" w:eastAsia="仿宋" w:cs="Times New Roman"/>
          <w:kern w:val="0"/>
          <w:sz w:val="28"/>
          <w:szCs w:val="28"/>
          <w:lang w:val="en-US" w:eastAsia="zh-CN"/>
        </w:rPr>
        <w:t>。</w:t>
      </w:r>
    </w:p>
    <w:p>
      <w:pPr>
        <w:spacing w:line="460" w:lineRule="exact"/>
        <w:ind w:firstLine="560" w:firstLineChars="20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钛金属材料具有良好的力学特性、生物相容性和耐腐蚀性等优点，被大量用于硬组织替代材料，如人关节、种植牙等。但钛金属于生物惰性类材料，植入人体后不能与周围组织达到良好的骨性结合，很容易与周围的纤维组织形成包裹从而与宿主组织分隔，会引起血栓而导致植入手术失败。另外，手术过程中全面的消毒和无菌操作还是不能完全避免术后感染的发生，细菌感染会引起一系列的相应的病症，导致植入失败。</w:t>
      </w:r>
      <w:r>
        <w:rPr>
          <w:rFonts w:hint="default" w:ascii="仿宋" w:hAnsi="仿宋" w:eastAsia="仿宋" w:cs="Times New Roman"/>
          <w:kern w:val="0"/>
          <w:sz w:val="28"/>
          <w:szCs w:val="28"/>
          <w:lang w:val="en-US" w:eastAsia="zh-CN"/>
        </w:rPr>
        <w:t xml:space="preserve">目前研究报道的临床并发症或失败率仍可高达 </w:t>
      </w:r>
      <w:r>
        <w:rPr>
          <w:rFonts w:hint="default" w:ascii="Times New Roman" w:hAnsi="Times New Roman" w:eastAsia="仿宋" w:cs="Times New Roman"/>
          <w:kern w:val="0"/>
          <w:sz w:val="28"/>
          <w:szCs w:val="28"/>
          <w:lang w:val="en-US" w:eastAsia="zh-CN"/>
        </w:rPr>
        <w:t>30%。通过本项目的研究探索，突破了</w:t>
      </w:r>
      <w:r>
        <w:rPr>
          <w:rFonts w:hint="default" w:ascii="Times New Roman" w:hAnsi="Times New Roman" w:eastAsia="仿宋" w:cs="Times New Roman"/>
          <w:b w:val="0"/>
          <w:bCs w:val="0"/>
          <w:sz w:val="28"/>
          <w:szCs w:val="28"/>
        </w:rPr>
        <w:t>钛基硬组织植入器械表面功能化关键技术</w:t>
      </w:r>
      <w:r>
        <w:rPr>
          <w:rFonts w:hint="default" w:ascii="Times New Roman" w:hAnsi="Times New Roman" w:eastAsia="仿宋" w:cs="Times New Roman"/>
          <w:kern w:val="0"/>
          <w:sz w:val="28"/>
          <w:szCs w:val="28"/>
          <w:lang w:val="en-US" w:eastAsia="zh-CN"/>
        </w:rPr>
        <w:t>难题，增强了其促血管形成、抗感染、骨形成等能力，提</w:t>
      </w:r>
      <w:r>
        <w:rPr>
          <w:rFonts w:hint="default" w:ascii="仿宋" w:hAnsi="仿宋" w:eastAsia="仿宋" w:cs="Times New Roman"/>
          <w:kern w:val="0"/>
          <w:sz w:val="28"/>
          <w:szCs w:val="28"/>
          <w:lang w:val="en-US" w:eastAsia="zh-CN"/>
        </w:rPr>
        <w:t>高了</w:t>
      </w:r>
      <w:r>
        <w:rPr>
          <w:rFonts w:hint="eastAsia" w:ascii="仿宋" w:hAnsi="仿宋" w:eastAsia="仿宋" w:cs="仿宋_GB2312"/>
          <w:b w:val="0"/>
          <w:bCs w:val="0"/>
          <w:sz w:val="28"/>
          <w:szCs w:val="28"/>
        </w:rPr>
        <w:t>钛基硬组织植入器械</w:t>
      </w:r>
      <w:r>
        <w:rPr>
          <w:rFonts w:hint="default" w:ascii="仿宋" w:hAnsi="仿宋" w:eastAsia="仿宋" w:cs="Times New Roman"/>
          <w:kern w:val="0"/>
          <w:sz w:val="28"/>
          <w:szCs w:val="28"/>
          <w:lang w:val="en-US" w:eastAsia="zh-CN"/>
        </w:rPr>
        <w:t>临床使用功效。本项目推向市场后，可提升植入器件性能，</w:t>
      </w:r>
      <w:r>
        <w:rPr>
          <w:rFonts w:hint="eastAsia" w:ascii="仿宋" w:hAnsi="仿宋" w:eastAsia="仿宋" w:cs="Times New Roman"/>
          <w:kern w:val="0"/>
          <w:sz w:val="28"/>
          <w:szCs w:val="28"/>
          <w:lang w:val="en-US" w:eastAsia="zh-CN"/>
        </w:rPr>
        <w:t>减少植入失败率，减少患者痛苦，</w:t>
      </w:r>
      <w:r>
        <w:rPr>
          <w:rFonts w:hint="default" w:ascii="仿宋" w:hAnsi="仿宋" w:eastAsia="仿宋" w:cs="Times New Roman"/>
          <w:kern w:val="0"/>
          <w:sz w:val="28"/>
          <w:szCs w:val="28"/>
          <w:lang w:val="en-US" w:eastAsia="zh-CN"/>
        </w:rPr>
        <w:t>具有显著的社会效益。</w:t>
      </w:r>
    </w:p>
    <w:p>
      <w:pPr>
        <w:spacing w:before="156" w:beforeLines="50" w:line="460" w:lineRule="exact"/>
        <w:rPr>
          <w:rFonts w:ascii="仿宋" w:hAnsi="仿宋" w:eastAsia="仿宋" w:cs="仿宋_GB2312"/>
          <w:b/>
          <w:bCs/>
          <w:sz w:val="28"/>
          <w:szCs w:val="28"/>
        </w:rPr>
      </w:pPr>
      <w:r>
        <w:rPr>
          <w:rFonts w:hint="eastAsia" w:ascii="仿宋" w:hAnsi="仿宋" w:eastAsia="仿宋" w:cs="仿宋_GB2312"/>
          <w:b/>
          <w:bCs/>
          <w:sz w:val="28"/>
          <w:szCs w:val="28"/>
          <w:lang w:eastAsia="zh-CN"/>
        </w:rPr>
        <w:t>十一、</w:t>
      </w:r>
      <w:r>
        <w:rPr>
          <w:rFonts w:ascii="仿宋" w:hAnsi="仿宋" w:eastAsia="仿宋" w:cs="仿宋_GB2312"/>
          <w:b/>
          <w:bCs/>
          <w:sz w:val="28"/>
          <w:szCs w:val="28"/>
        </w:rPr>
        <w:t>客观评价</w:t>
      </w:r>
    </w:p>
    <w:p>
      <w:pPr>
        <w:spacing w:line="460" w:lineRule="exact"/>
        <w:ind w:firstLine="560" w:firstLineChars="200"/>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项目取得的创新性成果，具有很高的学术和应用价值，在国内外科学界和应用领域产生了一定的影响。在</w:t>
      </w:r>
      <w:r>
        <w:rPr>
          <w:rFonts w:hint="eastAsia" w:ascii="Times New Roman" w:hAnsi="Times New Roman" w:eastAsia="仿宋"/>
          <w:i/>
          <w:iCs/>
          <w:sz w:val="24"/>
          <w:lang w:val="en-US" w:eastAsia="zh-CN"/>
        </w:rPr>
        <w:t>Acta Biomaterialia，</w:t>
      </w:r>
      <w:r>
        <w:rPr>
          <w:rFonts w:ascii="Times New Roman" w:hAnsi="Times New Roman" w:eastAsia="仿宋"/>
          <w:i/>
          <w:iCs/>
          <w:sz w:val="24"/>
        </w:rPr>
        <w:t>Surface and Coatings Technology</w:t>
      </w:r>
      <w:r>
        <w:rPr>
          <w:rFonts w:hint="eastAsia" w:ascii="仿宋" w:hAnsi="仿宋" w:eastAsia="仿宋" w:cs="Times New Roman"/>
          <w:kern w:val="0"/>
          <w:sz w:val="28"/>
          <w:szCs w:val="28"/>
          <w:lang w:val="en-US" w:eastAsia="zh-CN"/>
        </w:rPr>
        <w:t>等国际著名SCI源期刊发表学术论文20余篇，都有不同程度的引用和评述；授权国家专利10余项，突破了</w:t>
      </w:r>
      <w:r>
        <w:rPr>
          <w:rFonts w:hint="eastAsia" w:ascii="仿宋" w:hAnsi="仿宋" w:eastAsia="仿宋" w:cs="仿宋_GB2312"/>
          <w:b w:val="0"/>
          <w:bCs w:val="0"/>
          <w:sz w:val="28"/>
          <w:szCs w:val="28"/>
        </w:rPr>
        <w:t>钛基硬组织植入器械表面功能化关键技术</w:t>
      </w:r>
      <w:r>
        <w:rPr>
          <w:rFonts w:hint="eastAsia" w:ascii="仿宋" w:hAnsi="仿宋" w:eastAsia="仿宋" w:cs="仿宋_GB2312"/>
          <w:b w:val="0"/>
          <w:bCs w:val="0"/>
          <w:sz w:val="28"/>
          <w:szCs w:val="28"/>
          <w:lang w:eastAsia="zh-CN"/>
        </w:rPr>
        <w:t>，获得了</w:t>
      </w:r>
      <w:r>
        <w:rPr>
          <w:rFonts w:hint="eastAsia" w:ascii="仿宋" w:hAnsi="仿宋" w:eastAsia="仿宋" w:cs="宋体"/>
          <w:color w:val="000000"/>
          <w:kern w:val="0"/>
          <w:sz w:val="28"/>
          <w:szCs w:val="28"/>
          <w:lang w:val="en-US" w:eastAsia="zh-CN"/>
        </w:rPr>
        <w:t>一系列新技术、新方法和新材料；</w:t>
      </w:r>
      <w:r>
        <w:rPr>
          <w:rFonts w:hint="eastAsia" w:ascii="仿宋" w:hAnsi="仿宋" w:eastAsia="仿宋" w:cs="Times New Roman"/>
          <w:kern w:val="0"/>
          <w:sz w:val="28"/>
          <w:szCs w:val="28"/>
          <w:lang w:val="en-US" w:eastAsia="zh-CN"/>
        </w:rPr>
        <w:t>由陕西省医用金属材料重点实验室等权威机构生物医学评价实验表明本项目成果功能化涂层具有优良的生物相容性、抗菌和促成骨性能，综合性能显著优于医用钛材料；项目成果成功应用于种植牙、人工关节等钛基植入医疗器械产品，在宝鸡卡斯特医疗科技有限公司、陕西斯坦特生物科技有限公司、陕西省医用金属材料重点实验室等单位应用2年以上，生产用于教学和科研的样件2000余件，</w:t>
      </w:r>
      <w:r>
        <w:rPr>
          <w:rFonts w:hint="default" w:ascii="仿宋" w:hAnsi="仿宋" w:eastAsia="仿宋" w:cs="Times New Roman"/>
          <w:kern w:val="0"/>
          <w:sz w:val="28"/>
          <w:szCs w:val="28"/>
          <w:lang w:val="en-US" w:eastAsia="zh-CN"/>
        </w:rPr>
        <w:t>反馈良好</w:t>
      </w:r>
      <w:r>
        <w:rPr>
          <w:rFonts w:hint="eastAsia" w:ascii="仿宋" w:hAnsi="仿宋" w:eastAsia="仿宋" w:cs="Times New Roman"/>
          <w:kern w:val="0"/>
          <w:sz w:val="28"/>
          <w:szCs w:val="28"/>
          <w:lang w:val="en-US" w:eastAsia="zh-CN"/>
        </w:rPr>
        <w:t>；项目成果帮助企业提升产品性能，</w:t>
      </w:r>
      <w:r>
        <w:rPr>
          <w:rFonts w:hint="default" w:ascii="仿宋" w:hAnsi="仿宋" w:eastAsia="仿宋" w:cs="Times New Roman"/>
          <w:kern w:val="0"/>
          <w:sz w:val="28"/>
          <w:szCs w:val="28"/>
          <w:lang w:val="en-US" w:eastAsia="zh-CN"/>
        </w:rPr>
        <w:t>在全国累计销售数千万元</w:t>
      </w:r>
      <w:r>
        <w:rPr>
          <w:rFonts w:hint="eastAsia" w:ascii="仿宋" w:hAnsi="仿宋" w:eastAsia="仿宋" w:cs="Times New Roman"/>
          <w:kern w:val="0"/>
          <w:sz w:val="28"/>
          <w:szCs w:val="28"/>
          <w:lang w:val="en-US" w:eastAsia="zh-CN"/>
        </w:rPr>
        <w:t>。</w:t>
      </w:r>
    </w:p>
    <w:p>
      <w:pPr>
        <w:spacing w:before="156" w:beforeLines="50" w:line="460" w:lineRule="exact"/>
        <w:rPr>
          <w:rFonts w:hint="eastAsia" w:ascii="仿宋" w:hAnsi="仿宋" w:eastAsia="仿宋" w:cs="仿宋_GB2312"/>
          <w:b/>
          <w:bCs/>
          <w:sz w:val="28"/>
          <w:szCs w:val="28"/>
          <w:lang w:eastAsia="zh-CN"/>
        </w:rPr>
      </w:pPr>
      <w:r>
        <w:rPr>
          <w:rFonts w:hint="eastAsia" w:ascii="仿宋" w:hAnsi="仿宋" w:eastAsia="仿宋" w:cs="仿宋_GB2312"/>
          <w:b/>
          <w:bCs/>
          <w:sz w:val="28"/>
          <w:szCs w:val="28"/>
          <w:lang w:eastAsia="zh-CN"/>
        </w:rPr>
        <w:t>十二、提名者及提名意见</w:t>
      </w:r>
    </w:p>
    <w:p>
      <w:pPr>
        <w:spacing w:before="156" w:beforeLines="50" w:line="460" w:lineRule="exact"/>
        <w:rPr>
          <w:rFonts w:hint="eastAsia" w:ascii="仿宋" w:hAnsi="仿宋" w:eastAsia="仿宋" w:cs="仿宋_GB2312"/>
          <w:b/>
          <w:bCs/>
          <w:sz w:val="28"/>
          <w:szCs w:val="28"/>
          <w:lang w:val="en-US" w:eastAsia="zh-CN"/>
        </w:rPr>
      </w:pPr>
      <w:r>
        <w:rPr>
          <w:rFonts w:hint="eastAsia" w:ascii="仿宋" w:hAnsi="仿宋" w:eastAsia="仿宋" w:cs="仿宋_GB2312"/>
          <w:b/>
          <w:bCs/>
          <w:sz w:val="28"/>
          <w:szCs w:val="28"/>
          <w:lang w:val="en-US" w:eastAsia="zh-CN"/>
        </w:rPr>
        <w:t xml:space="preserve">    提名者：</w:t>
      </w:r>
      <w:r>
        <w:rPr>
          <w:rFonts w:hint="eastAsia" w:ascii="仿宋" w:hAnsi="仿宋" w:eastAsia="仿宋" w:cs="仿宋_GB2312"/>
          <w:b w:val="0"/>
          <w:bCs w:val="0"/>
          <w:sz w:val="28"/>
          <w:szCs w:val="28"/>
          <w:lang w:val="en-US" w:eastAsia="zh-CN"/>
        </w:rPr>
        <w:t>宝鸡市科学技术局</w:t>
      </w:r>
    </w:p>
    <w:p>
      <w:pPr>
        <w:spacing w:before="156" w:beforeLines="50" w:line="460" w:lineRule="exact"/>
        <w:rPr>
          <w:rFonts w:hint="eastAsia" w:ascii="仿宋" w:hAnsi="仿宋" w:eastAsia="仿宋" w:cs="Times New Roman"/>
          <w:kern w:val="0"/>
          <w:sz w:val="28"/>
          <w:szCs w:val="28"/>
          <w:lang w:val="en-US" w:eastAsia="zh-CN"/>
        </w:rPr>
      </w:pPr>
      <w:r>
        <w:rPr>
          <w:rFonts w:hint="eastAsia" w:ascii="仿宋" w:hAnsi="仿宋" w:eastAsia="仿宋" w:cs="仿宋_GB2312"/>
          <w:b/>
          <w:bCs/>
          <w:sz w:val="28"/>
          <w:szCs w:val="28"/>
          <w:lang w:val="en-US" w:eastAsia="zh-CN"/>
        </w:rPr>
        <w:t xml:space="preserve">    提名意见：</w:t>
      </w:r>
      <w:r>
        <w:rPr>
          <w:rFonts w:hint="eastAsia" w:ascii="仿宋" w:hAnsi="仿宋" w:eastAsia="仿宋" w:cs="Times New Roman"/>
          <w:kern w:val="0"/>
          <w:sz w:val="28"/>
          <w:szCs w:val="28"/>
          <w:lang w:val="en-US" w:eastAsia="zh-CN"/>
        </w:rPr>
        <w:t>本项目围绕钛基硬组织植入器械在临床使用中存在的问题，开展了钛金属表面表面功能化关键技术攻关，获得了系列原创性成果，指导了新型钛基硬组织植入器械的设计研发，在国内多家企事业单位进行了推广应用，社会和经济效益良好。</w:t>
      </w:r>
    </w:p>
    <w:p>
      <w:pPr>
        <w:spacing w:line="460" w:lineRule="exact"/>
        <w:ind w:firstLine="560" w:firstLineChars="200"/>
        <w:rPr>
          <w:rFonts w:hint="eastAsia" w:ascii="仿宋" w:hAnsi="仿宋" w:eastAsia="仿宋" w:cs="Times New Roman"/>
          <w:kern w:val="0"/>
          <w:sz w:val="28"/>
          <w:szCs w:val="28"/>
          <w:lang w:val="en-US" w:eastAsia="zh-CN"/>
        </w:rPr>
      </w:pPr>
      <w:r>
        <w:rPr>
          <w:rFonts w:hint="eastAsia" w:ascii="仿宋" w:hAnsi="仿宋" w:eastAsia="仿宋" w:cs="宋体"/>
          <w:color w:val="000000"/>
          <w:kern w:val="0"/>
          <w:sz w:val="28"/>
          <w:szCs w:val="28"/>
        </w:rPr>
        <w:t>提名材料齐全、规范，经完成单位公示，无知识产权纠纷，人员排序无争议，符合陕西省科学技术奖提名条件。</w:t>
      </w:r>
      <w:r>
        <w:rPr>
          <w:rFonts w:hint="eastAsia" w:ascii="仿宋" w:hAnsi="仿宋" w:eastAsia="仿宋" w:cs="Times New Roman"/>
          <w:kern w:val="0"/>
          <w:sz w:val="28"/>
          <w:szCs w:val="28"/>
          <w:lang w:val="en-US" w:eastAsia="zh-CN"/>
        </w:rPr>
        <w:t>提名该项目为陕西省科学技术进步奖二等奖。</w:t>
      </w:r>
    </w:p>
    <w:p>
      <w:pPr>
        <w:spacing w:line="460" w:lineRule="exact"/>
        <w:ind w:firstLine="560" w:firstLineChars="200"/>
        <w:rPr>
          <w:rFonts w:hint="eastAsia" w:ascii="仿宋" w:hAnsi="仿宋" w:eastAsia="仿宋" w:cs="Times New Roman"/>
          <w:kern w:val="0"/>
          <w:sz w:val="28"/>
          <w:szCs w:val="28"/>
          <w:lang w:val="en-US" w:eastAsia="zh-CN"/>
        </w:rPr>
      </w:pPr>
    </w:p>
    <w:p>
      <w:pPr>
        <w:spacing w:line="460" w:lineRule="exact"/>
        <w:rPr>
          <w:rFonts w:hint="eastAsia" w:ascii="仿宋" w:hAnsi="仿宋" w:eastAsia="仿宋" w:cs="仿宋_GB2312"/>
          <w:b/>
          <w:bCs/>
          <w:sz w:val="28"/>
          <w:szCs w:val="28"/>
          <w:lang w:val="en-US" w:eastAsia="zh-CN"/>
        </w:rPr>
      </w:pPr>
      <w:r>
        <w:rPr>
          <w:rFonts w:hint="eastAsia" w:ascii="仿宋" w:hAnsi="仿宋" w:eastAsia="仿宋" w:cs="仿宋_GB2312"/>
          <w:b/>
          <w:bCs/>
          <w:sz w:val="28"/>
          <w:szCs w:val="28"/>
          <w:lang w:val="en-US" w:eastAsia="zh-CN"/>
        </w:rPr>
        <w:t>十三、完成人合作关系</w:t>
      </w:r>
    </w:p>
    <w:p>
      <w:pPr>
        <w:spacing w:line="460" w:lineRule="exact"/>
        <w:ind w:firstLine="560" w:firstLineChars="200"/>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lang w:val="en-US" w:eastAsia="zh-CN"/>
        </w:rPr>
        <w:t>本项目由宝鸡文理学院周建宏教授牵头完成，主持设计、指导、完成了本项目的所有主要内容。与项目合作人西北有色金属研究院余森正高级工程师在钛金属表面涂层功能化仿骨基质结构构建及生物学性能检测方面进行了长期合作研究，周文昊、王岚以及韩建业作为余森科研团队成员，参与了相关研究工作；在钛金属表面涂层功能化抗菌涂层构建及成果推广和应用方面和宝鸡卡斯特医疗科技有限公司张晓峰副总经理进行了深入合作；</w:t>
      </w:r>
      <w:r>
        <w:rPr>
          <w:rFonts w:hint="eastAsia" w:ascii="仿宋" w:hAnsi="仿宋" w:eastAsia="仿宋" w:cs="仿宋_GB2312"/>
          <w:b w:val="0"/>
          <w:bCs w:val="0"/>
          <w:sz w:val="28"/>
          <w:szCs w:val="28"/>
          <w:lang w:eastAsia="zh-CN"/>
        </w:rPr>
        <w:t>王参军、冯爱玲和张建伟作为项目负责人科研团队成员，参加完成了本项目各部分具体研究工作</w:t>
      </w:r>
      <w:r>
        <w:rPr>
          <w:rFonts w:hint="eastAsia" w:ascii="仿宋" w:hAnsi="仿宋" w:eastAsia="仿宋" w:cs="宋体"/>
          <w:color w:val="000000"/>
          <w:kern w:val="0"/>
          <w:sz w:val="28"/>
          <w:szCs w:val="28"/>
          <w:lang w:val="en-US" w:eastAsia="zh-CN"/>
        </w:rPr>
        <w:t>。</w:t>
      </w:r>
    </w:p>
    <w:p>
      <w:pPr>
        <w:spacing w:line="460" w:lineRule="exact"/>
        <w:rPr>
          <w:rFonts w:hint="eastAsia" w:ascii="仿宋" w:hAnsi="仿宋" w:eastAsia="仿宋" w:cs="仿宋_GB2312"/>
          <w:b/>
          <w:bCs/>
          <w:sz w:val="28"/>
          <w:szCs w:val="28"/>
          <w:lang w:val="en-US" w:eastAsia="zh-CN"/>
        </w:rPr>
      </w:pPr>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0YTQwMzY5MzJjNjlhM2Y3MWJiYmVmM2RmNDg0MmYifQ=="/>
  </w:docVars>
  <w:rsids>
    <w:rsidRoot w:val="00172A27"/>
    <w:rsid w:val="00002FBD"/>
    <w:rsid w:val="000134A3"/>
    <w:rsid w:val="00013654"/>
    <w:rsid w:val="000628C9"/>
    <w:rsid w:val="000A25AF"/>
    <w:rsid w:val="000D2533"/>
    <w:rsid w:val="000D3350"/>
    <w:rsid w:val="000D57D3"/>
    <w:rsid w:val="00117845"/>
    <w:rsid w:val="00140899"/>
    <w:rsid w:val="00154D28"/>
    <w:rsid w:val="001723A2"/>
    <w:rsid w:val="00181B3A"/>
    <w:rsid w:val="001938A0"/>
    <w:rsid w:val="001A0175"/>
    <w:rsid w:val="001A4EA0"/>
    <w:rsid w:val="001D269D"/>
    <w:rsid w:val="001E376D"/>
    <w:rsid w:val="001E3B85"/>
    <w:rsid w:val="001F24D6"/>
    <w:rsid w:val="001F4110"/>
    <w:rsid w:val="002013B4"/>
    <w:rsid w:val="00205F09"/>
    <w:rsid w:val="00213211"/>
    <w:rsid w:val="0021338A"/>
    <w:rsid w:val="00214AED"/>
    <w:rsid w:val="00233B8B"/>
    <w:rsid w:val="00234DAC"/>
    <w:rsid w:val="00235A9A"/>
    <w:rsid w:val="00260D31"/>
    <w:rsid w:val="00283578"/>
    <w:rsid w:val="00292642"/>
    <w:rsid w:val="002A662C"/>
    <w:rsid w:val="002B7344"/>
    <w:rsid w:val="002C0834"/>
    <w:rsid w:val="002D1EB5"/>
    <w:rsid w:val="002E7843"/>
    <w:rsid w:val="00301B88"/>
    <w:rsid w:val="003327B1"/>
    <w:rsid w:val="00337F6E"/>
    <w:rsid w:val="0034730B"/>
    <w:rsid w:val="00374741"/>
    <w:rsid w:val="003822EE"/>
    <w:rsid w:val="003B7E4F"/>
    <w:rsid w:val="003D6395"/>
    <w:rsid w:val="003E1973"/>
    <w:rsid w:val="003E44D9"/>
    <w:rsid w:val="004055F3"/>
    <w:rsid w:val="0041085F"/>
    <w:rsid w:val="00410BFD"/>
    <w:rsid w:val="00445AFC"/>
    <w:rsid w:val="004843FB"/>
    <w:rsid w:val="0049160D"/>
    <w:rsid w:val="00491D00"/>
    <w:rsid w:val="004927A4"/>
    <w:rsid w:val="004A066E"/>
    <w:rsid w:val="004A3A5D"/>
    <w:rsid w:val="004B0138"/>
    <w:rsid w:val="004B146E"/>
    <w:rsid w:val="004B7C00"/>
    <w:rsid w:val="004C0E2D"/>
    <w:rsid w:val="004F1FC1"/>
    <w:rsid w:val="00507B8C"/>
    <w:rsid w:val="00510930"/>
    <w:rsid w:val="00523F19"/>
    <w:rsid w:val="00527C6B"/>
    <w:rsid w:val="0053154E"/>
    <w:rsid w:val="00531B4B"/>
    <w:rsid w:val="00535AF3"/>
    <w:rsid w:val="00537A43"/>
    <w:rsid w:val="00546680"/>
    <w:rsid w:val="0055234A"/>
    <w:rsid w:val="00561595"/>
    <w:rsid w:val="00573113"/>
    <w:rsid w:val="005743A1"/>
    <w:rsid w:val="00585FB0"/>
    <w:rsid w:val="00587451"/>
    <w:rsid w:val="00590122"/>
    <w:rsid w:val="005A1201"/>
    <w:rsid w:val="005A68C9"/>
    <w:rsid w:val="005A71EC"/>
    <w:rsid w:val="005B41C6"/>
    <w:rsid w:val="005B643E"/>
    <w:rsid w:val="005C022F"/>
    <w:rsid w:val="005E3541"/>
    <w:rsid w:val="005F0F59"/>
    <w:rsid w:val="0064019B"/>
    <w:rsid w:val="00647723"/>
    <w:rsid w:val="0067706B"/>
    <w:rsid w:val="00677AA4"/>
    <w:rsid w:val="00694C90"/>
    <w:rsid w:val="006B41EC"/>
    <w:rsid w:val="00721292"/>
    <w:rsid w:val="00721903"/>
    <w:rsid w:val="00723D2E"/>
    <w:rsid w:val="007354B8"/>
    <w:rsid w:val="00744196"/>
    <w:rsid w:val="00753EC1"/>
    <w:rsid w:val="00764B27"/>
    <w:rsid w:val="0077081F"/>
    <w:rsid w:val="0079760B"/>
    <w:rsid w:val="007A2B14"/>
    <w:rsid w:val="007A33E9"/>
    <w:rsid w:val="007B1660"/>
    <w:rsid w:val="007B6CF7"/>
    <w:rsid w:val="007C2DBA"/>
    <w:rsid w:val="007D6530"/>
    <w:rsid w:val="007D6DEE"/>
    <w:rsid w:val="007E6E6B"/>
    <w:rsid w:val="007F50A6"/>
    <w:rsid w:val="00843C36"/>
    <w:rsid w:val="008640B6"/>
    <w:rsid w:val="00894DAA"/>
    <w:rsid w:val="008A1F1E"/>
    <w:rsid w:val="008A382E"/>
    <w:rsid w:val="008B2087"/>
    <w:rsid w:val="008D6D6B"/>
    <w:rsid w:val="008E7D0E"/>
    <w:rsid w:val="00900934"/>
    <w:rsid w:val="009057CD"/>
    <w:rsid w:val="0091268C"/>
    <w:rsid w:val="00922A5E"/>
    <w:rsid w:val="00926182"/>
    <w:rsid w:val="0094635B"/>
    <w:rsid w:val="00952082"/>
    <w:rsid w:val="009553ED"/>
    <w:rsid w:val="009569E9"/>
    <w:rsid w:val="00957AA9"/>
    <w:rsid w:val="00981993"/>
    <w:rsid w:val="00996643"/>
    <w:rsid w:val="00996845"/>
    <w:rsid w:val="009B0CB7"/>
    <w:rsid w:val="009B0EAB"/>
    <w:rsid w:val="009B2666"/>
    <w:rsid w:val="009B3064"/>
    <w:rsid w:val="009D7872"/>
    <w:rsid w:val="00A022F5"/>
    <w:rsid w:val="00A10993"/>
    <w:rsid w:val="00A11829"/>
    <w:rsid w:val="00A13CB6"/>
    <w:rsid w:val="00A17EF7"/>
    <w:rsid w:val="00A44C94"/>
    <w:rsid w:val="00A4766D"/>
    <w:rsid w:val="00A5540D"/>
    <w:rsid w:val="00A57DB9"/>
    <w:rsid w:val="00A96648"/>
    <w:rsid w:val="00AA4022"/>
    <w:rsid w:val="00AC20DB"/>
    <w:rsid w:val="00AE3082"/>
    <w:rsid w:val="00AE3920"/>
    <w:rsid w:val="00AE3D4A"/>
    <w:rsid w:val="00B06105"/>
    <w:rsid w:val="00B3008E"/>
    <w:rsid w:val="00B361E3"/>
    <w:rsid w:val="00B5397E"/>
    <w:rsid w:val="00B5555F"/>
    <w:rsid w:val="00B71F90"/>
    <w:rsid w:val="00B7505F"/>
    <w:rsid w:val="00B87A8B"/>
    <w:rsid w:val="00B922C6"/>
    <w:rsid w:val="00B97156"/>
    <w:rsid w:val="00BA2397"/>
    <w:rsid w:val="00BB5B9E"/>
    <w:rsid w:val="00BC551A"/>
    <w:rsid w:val="00BC6812"/>
    <w:rsid w:val="00BD3DA2"/>
    <w:rsid w:val="00BD606B"/>
    <w:rsid w:val="00BE4327"/>
    <w:rsid w:val="00C14A8D"/>
    <w:rsid w:val="00C2168C"/>
    <w:rsid w:val="00C31B31"/>
    <w:rsid w:val="00C37A67"/>
    <w:rsid w:val="00C60FD1"/>
    <w:rsid w:val="00C62D86"/>
    <w:rsid w:val="00C638FB"/>
    <w:rsid w:val="00C76590"/>
    <w:rsid w:val="00C82F46"/>
    <w:rsid w:val="00CA1848"/>
    <w:rsid w:val="00CB7977"/>
    <w:rsid w:val="00CC4838"/>
    <w:rsid w:val="00CE2288"/>
    <w:rsid w:val="00D075C5"/>
    <w:rsid w:val="00D418DA"/>
    <w:rsid w:val="00D55752"/>
    <w:rsid w:val="00D80155"/>
    <w:rsid w:val="00D94745"/>
    <w:rsid w:val="00DA5AB0"/>
    <w:rsid w:val="00DD1998"/>
    <w:rsid w:val="00DE66EC"/>
    <w:rsid w:val="00DE6B10"/>
    <w:rsid w:val="00DF5562"/>
    <w:rsid w:val="00E2690B"/>
    <w:rsid w:val="00E507ED"/>
    <w:rsid w:val="00E84182"/>
    <w:rsid w:val="00E8469F"/>
    <w:rsid w:val="00E97257"/>
    <w:rsid w:val="00EA44B0"/>
    <w:rsid w:val="00EC7CF1"/>
    <w:rsid w:val="00EE3572"/>
    <w:rsid w:val="00F10B16"/>
    <w:rsid w:val="00F15BB1"/>
    <w:rsid w:val="00F2086C"/>
    <w:rsid w:val="00F30AEE"/>
    <w:rsid w:val="00F4207C"/>
    <w:rsid w:val="00F6167A"/>
    <w:rsid w:val="00F7483E"/>
    <w:rsid w:val="00FA56D6"/>
    <w:rsid w:val="00FD4F64"/>
    <w:rsid w:val="010C4B3D"/>
    <w:rsid w:val="010F5A16"/>
    <w:rsid w:val="01203FAE"/>
    <w:rsid w:val="01213882"/>
    <w:rsid w:val="01311D17"/>
    <w:rsid w:val="0132783D"/>
    <w:rsid w:val="02380E83"/>
    <w:rsid w:val="023D293E"/>
    <w:rsid w:val="02502671"/>
    <w:rsid w:val="02646330"/>
    <w:rsid w:val="02707FB0"/>
    <w:rsid w:val="02BF15A4"/>
    <w:rsid w:val="02C40AC2"/>
    <w:rsid w:val="02D97A2B"/>
    <w:rsid w:val="02F30D35"/>
    <w:rsid w:val="038500F8"/>
    <w:rsid w:val="0394658D"/>
    <w:rsid w:val="03AD58A1"/>
    <w:rsid w:val="04041965"/>
    <w:rsid w:val="04253689"/>
    <w:rsid w:val="042B5DB3"/>
    <w:rsid w:val="048A1D34"/>
    <w:rsid w:val="049A05B6"/>
    <w:rsid w:val="05137986"/>
    <w:rsid w:val="056D7096"/>
    <w:rsid w:val="05A827C4"/>
    <w:rsid w:val="05F94DCD"/>
    <w:rsid w:val="06EB0BBA"/>
    <w:rsid w:val="070E2AFA"/>
    <w:rsid w:val="071A324D"/>
    <w:rsid w:val="07230354"/>
    <w:rsid w:val="07302A71"/>
    <w:rsid w:val="0767723A"/>
    <w:rsid w:val="07C15200"/>
    <w:rsid w:val="07DB0C2F"/>
    <w:rsid w:val="07E1395A"/>
    <w:rsid w:val="08395955"/>
    <w:rsid w:val="08534C69"/>
    <w:rsid w:val="08762705"/>
    <w:rsid w:val="08777BCA"/>
    <w:rsid w:val="091C32AD"/>
    <w:rsid w:val="09560D5F"/>
    <w:rsid w:val="096E7880"/>
    <w:rsid w:val="09750C0F"/>
    <w:rsid w:val="0992356F"/>
    <w:rsid w:val="09CB6A81"/>
    <w:rsid w:val="09D973F0"/>
    <w:rsid w:val="09DC0C8E"/>
    <w:rsid w:val="09E10052"/>
    <w:rsid w:val="0A171CC6"/>
    <w:rsid w:val="0A277116"/>
    <w:rsid w:val="0A71587A"/>
    <w:rsid w:val="0A73514E"/>
    <w:rsid w:val="0A9E5F43"/>
    <w:rsid w:val="0AD32091"/>
    <w:rsid w:val="0B1B7594"/>
    <w:rsid w:val="0B325009"/>
    <w:rsid w:val="0B366BFC"/>
    <w:rsid w:val="0B4E1717"/>
    <w:rsid w:val="0B5B2331"/>
    <w:rsid w:val="0B6251C3"/>
    <w:rsid w:val="0B881576"/>
    <w:rsid w:val="0C0D15D3"/>
    <w:rsid w:val="0C235C6D"/>
    <w:rsid w:val="0C460641"/>
    <w:rsid w:val="0C5745FC"/>
    <w:rsid w:val="0CAD246E"/>
    <w:rsid w:val="0D411534"/>
    <w:rsid w:val="0D6C2329"/>
    <w:rsid w:val="0D722AE9"/>
    <w:rsid w:val="0D817B82"/>
    <w:rsid w:val="0D9F625A"/>
    <w:rsid w:val="0DA11FD2"/>
    <w:rsid w:val="0DC7755F"/>
    <w:rsid w:val="0DEE78A8"/>
    <w:rsid w:val="0E0D58BA"/>
    <w:rsid w:val="0E0D7668"/>
    <w:rsid w:val="0E1A1D85"/>
    <w:rsid w:val="0E252C04"/>
    <w:rsid w:val="0E303356"/>
    <w:rsid w:val="0E462B7A"/>
    <w:rsid w:val="0E57246B"/>
    <w:rsid w:val="0E5E1C72"/>
    <w:rsid w:val="0E87741A"/>
    <w:rsid w:val="0EAF6971"/>
    <w:rsid w:val="0EC51CF1"/>
    <w:rsid w:val="0ECE571C"/>
    <w:rsid w:val="0ED63EFE"/>
    <w:rsid w:val="0F225395"/>
    <w:rsid w:val="0F276507"/>
    <w:rsid w:val="0F4946D0"/>
    <w:rsid w:val="0F4C4F41"/>
    <w:rsid w:val="0F53554E"/>
    <w:rsid w:val="0F614517"/>
    <w:rsid w:val="0F645140"/>
    <w:rsid w:val="0F900551"/>
    <w:rsid w:val="0F9C6EF5"/>
    <w:rsid w:val="0F9E0A83"/>
    <w:rsid w:val="0FE64614"/>
    <w:rsid w:val="0FEE171E"/>
    <w:rsid w:val="100D7DF3"/>
    <w:rsid w:val="10190546"/>
    <w:rsid w:val="103A226A"/>
    <w:rsid w:val="10AF2C58"/>
    <w:rsid w:val="10B63FE7"/>
    <w:rsid w:val="10BC7123"/>
    <w:rsid w:val="11052B5A"/>
    <w:rsid w:val="11067E8E"/>
    <w:rsid w:val="1134315E"/>
    <w:rsid w:val="118B5473"/>
    <w:rsid w:val="11B9758D"/>
    <w:rsid w:val="11DD1ECE"/>
    <w:rsid w:val="122344D0"/>
    <w:rsid w:val="1232769D"/>
    <w:rsid w:val="12372F05"/>
    <w:rsid w:val="123840C4"/>
    <w:rsid w:val="12413D84"/>
    <w:rsid w:val="12616494"/>
    <w:rsid w:val="12723F3D"/>
    <w:rsid w:val="12747CB6"/>
    <w:rsid w:val="12971BF6"/>
    <w:rsid w:val="12B91B6C"/>
    <w:rsid w:val="12D44BF8"/>
    <w:rsid w:val="133D5109"/>
    <w:rsid w:val="13557018"/>
    <w:rsid w:val="136715C8"/>
    <w:rsid w:val="1376180B"/>
    <w:rsid w:val="137F4B64"/>
    <w:rsid w:val="13A46379"/>
    <w:rsid w:val="13A47836"/>
    <w:rsid w:val="13D50C28"/>
    <w:rsid w:val="13D87533"/>
    <w:rsid w:val="143C0CA7"/>
    <w:rsid w:val="143E4A1F"/>
    <w:rsid w:val="14417BF7"/>
    <w:rsid w:val="145853B5"/>
    <w:rsid w:val="147E2E05"/>
    <w:rsid w:val="14863CD0"/>
    <w:rsid w:val="14B7032D"/>
    <w:rsid w:val="14FC7B54"/>
    <w:rsid w:val="163A1216"/>
    <w:rsid w:val="164C2CF7"/>
    <w:rsid w:val="16556050"/>
    <w:rsid w:val="16840938"/>
    <w:rsid w:val="16906795"/>
    <w:rsid w:val="169C5A2D"/>
    <w:rsid w:val="16A843D2"/>
    <w:rsid w:val="16A91EF8"/>
    <w:rsid w:val="16AD19E8"/>
    <w:rsid w:val="16F54C71"/>
    <w:rsid w:val="16F719C5"/>
    <w:rsid w:val="170610F8"/>
    <w:rsid w:val="172B55D1"/>
    <w:rsid w:val="17773DA4"/>
    <w:rsid w:val="179A6D4F"/>
    <w:rsid w:val="17B84AE8"/>
    <w:rsid w:val="1805712E"/>
    <w:rsid w:val="189015C1"/>
    <w:rsid w:val="18903F75"/>
    <w:rsid w:val="18AB14CB"/>
    <w:rsid w:val="18B057C0"/>
    <w:rsid w:val="18DA283C"/>
    <w:rsid w:val="191915B7"/>
    <w:rsid w:val="196A1E12"/>
    <w:rsid w:val="19A42780"/>
    <w:rsid w:val="19BD31DA"/>
    <w:rsid w:val="19C86B39"/>
    <w:rsid w:val="19E03E83"/>
    <w:rsid w:val="1A1877EC"/>
    <w:rsid w:val="1A310A59"/>
    <w:rsid w:val="1A7008DD"/>
    <w:rsid w:val="1AB377E9"/>
    <w:rsid w:val="1B0172A6"/>
    <w:rsid w:val="1B4D72F6"/>
    <w:rsid w:val="1B7751D2"/>
    <w:rsid w:val="1B8F5B60"/>
    <w:rsid w:val="1B917B2A"/>
    <w:rsid w:val="1C0025BA"/>
    <w:rsid w:val="1CBD6BFC"/>
    <w:rsid w:val="1CF8758D"/>
    <w:rsid w:val="1CFC0972"/>
    <w:rsid w:val="1D061E52"/>
    <w:rsid w:val="1D232A04"/>
    <w:rsid w:val="1D6D1ED1"/>
    <w:rsid w:val="1DF93765"/>
    <w:rsid w:val="1E334EC9"/>
    <w:rsid w:val="1E6E167D"/>
    <w:rsid w:val="1E9501AF"/>
    <w:rsid w:val="1EC4008C"/>
    <w:rsid w:val="1EDA1227"/>
    <w:rsid w:val="1F0869EA"/>
    <w:rsid w:val="1F436F19"/>
    <w:rsid w:val="1F507DBE"/>
    <w:rsid w:val="1FA8046F"/>
    <w:rsid w:val="204A2653"/>
    <w:rsid w:val="20511636"/>
    <w:rsid w:val="20605D1D"/>
    <w:rsid w:val="206C6470"/>
    <w:rsid w:val="2079293B"/>
    <w:rsid w:val="207E43F5"/>
    <w:rsid w:val="209B0E6C"/>
    <w:rsid w:val="20BD6CCC"/>
    <w:rsid w:val="20E26732"/>
    <w:rsid w:val="21352D06"/>
    <w:rsid w:val="214C004F"/>
    <w:rsid w:val="21BA145D"/>
    <w:rsid w:val="21DA38AD"/>
    <w:rsid w:val="21E64000"/>
    <w:rsid w:val="21EB1616"/>
    <w:rsid w:val="21FC6E36"/>
    <w:rsid w:val="224C6559"/>
    <w:rsid w:val="22BD1205"/>
    <w:rsid w:val="22FD5AA5"/>
    <w:rsid w:val="231177A3"/>
    <w:rsid w:val="23264FFC"/>
    <w:rsid w:val="235D4796"/>
    <w:rsid w:val="23825FAA"/>
    <w:rsid w:val="23C038FB"/>
    <w:rsid w:val="23CD4458"/>
    <w:rsid w:val="2409204C"/>
    <w:rsid w:val="24284DA4"/>
    <w:rsid w:val="244B445E"/>
    <w:rsid w:val="248C70E1"/>
    <w:rsid w:val="24AB32DF"/>
    <w:rsid w:val="24C627FE"/>
    <w:rsid w:val="251470D6"/>
    <w:rsid w:val="25203CCD"/>
    <w:rsid w:val="256035B5"/>
    <w:rsid w:val="259D3570"/>
    <w:rsid w:val="25EF198C"/>
    <w:rsid w:val="260333D3"/>
    <w:rsid w:val="26284532"/>
    <w:rsid w:val="2637307C"/>
    <w:rsid w:val="26751DF6"/>
    <w:rsid w:val="268B4AB5"/>
    <w:rsid w:val="26E825C8"/>
    <w:rsid w:val="26F947D6"/>
    <w:rsid w:val="2778394C"/>
    <w:rsid w:val="27AC7A9A"/>
    <w:rsid w:val="27B70919"/>
    <w:rsid w:val="27FE55BF"/>
    <w:rsid w:val="28072F22"/>
    <w:rsid w:val="280D0539"/>
    <w:rsid w:val="28700AC7"/>
    <w:rsid w:val="28980CD4"/>
    <w:rsid w:val="289C7B0E"/>
    <w:rsid w:val="28B05368"/>
    <w:rsid w:val="28BE5CD7"/>
    <w:rsid w:val="28D45C12"/>
    <w:rsid w:val="28F90ABD"/>
    <w:rsid w:val="2978138E"/>
    <w:rsid w:val="29AE5D4B"/>
    <w:rsid w:val="29CC7F7F"/>
    <w:rsid w:val="29E47F3B"/>
    <w:rsid w:val="29E754BD"/>
    <w:rsid w:val="2A110088"/>
    <w:rsid w:val="2A585CB7"/>
    <w:rsid w:val="2A5E479A"/>
    <w:rsid w:val="2A7F3244"/>
    <w:rsid w:val="2A900FAD"/>
    <w:rsid w:val="2AA66DF6"/>
    <w:rsid w:val="2AA8279A"/>
    <w:rsid w:val="2AF134EA"/>
    <w:rsid w:val="2AF754D0"/>
    <w:rsid w:val="2B473D61"/>
    <w:rsid w:val="2B657F43"/>
    <w:rsid w:val="2B7B1C5D"/>
    <w:rsid w:val="2BAD5B8F"/>
    <w:rsid w:val="2BCF1FA9"/>
    <w:rsid w:val="2BD61589"/>
    <w:rsid w:val="2C2D2A26"/>
    <w:rsid w:val="2CDA0C05"/>
    <w:rsid w:val="2D320A41"/>
    <w:rsid w:val="2D340315"/>
    <w:rsid w:val="2D4A76EB"/>
    <w:rsid w:val="2D66027E"/>
    <w:rsid w:val="2D8A43D9"/>
    <w:rsid w:val="2DA76D39"/>
    <w:rsid w:val="2DB17BB8"/>
    <w:rsid w:val="2DB604CD"/>
    <w:rsid w:val="2DBD6B7D"/>
    <w:rsid w:val="2DED6716"/>
    <w:rsid w:val="2DFE72AD"/>
    <w:rsid w:val="2E206AEC"/>
    <w:rsid w:val="2E3616A9"/>
    <w:rsid w:val="2E65687B"/>
    <w:rsid w:val="2EF75A9F"/>
    <w:rsid w:val="2EFF1B09"/>
    <w:rsid w:val="2F195A15"/>
    <w:rsid w:val="2F234731"/>
    <w:rsid w:val="2F560A17"/>
    <w:rsid w:val="2F6F3887"/>
    <w:rsid w:val="2FB92D54"/>
    <w:rsid w:val="2FFD5337"/>
    <w:rsid w:val="30000983"/>
    <w:rsid w:val="301D5049"/>
    <w:rsid w:val="30202DD3"/>
    <w:rsid w:val="304545E8"/>
    <w:rsid w:val="305D7B83"/>
    <w:rsid w:val="30627082"/>
    <w:rsid w:val="30B47CB5"/>
    <w:rsid w:val="30C776F3"/>
    <w:rsid w:val="30CB0F91"/>
    <w:rsid w:val="30DC13F0"/>
    <w:rsid w:val="30F03A87"/>
    <w:rsid w:val="310444A3"/>
    <w:rsid w:val="311A1F18"/>
    <w:rsid w:val="312E2996"/>
    <w:rsid w:val="313C1E8F"/>
    <w:rsid w:val="314B20D2"/>
    <w:rsid w:val="31B47C77"/>
    <w:rsid w:val="31F6028F"/>
    <w:rsid w:val="31F6203D"/>
    <w:rsid w:val="32252923"/>
    <w:rsid w:val="326A6587"/>
    <w:rsid w:val="326F1DF0"/>
    <w:rsid w:val="32792157"/>
    <w:rsid w:val="32AF043E"/>
    <w:rsid w:val="32B06690"/>
    <w:rsid w:val="32C91500"/>
    <w:rsid w:val="32E63698"/>
    <w:rsid w:val="32F61C4C"/>
    <w:rsid w:val="333F5C66"/>
    <w:rsid w:val="33404E83"/>
    <w:rsid w:val="33615BDC"/>
    <w:rsid w:val="33843679"/>
    <w:rsid w:val="33D463AE"/>
    <w:rsid w:val="33F95E15"/>
    <w:rsid w:val="340845E2"/>
    <w:rsid w:val="343B467F"/>
    <w:rsid w:val="34637732"/>
    <w:rsid w:val="34677222"/>
    <w:rsid w:val="34766305"/>
    <w:rsid w:val="34AD3E69"/>
    <w:rsid w:val="34C71A6F"/>
    <w:rsid w:val="34D83C7C"/>
    <w:rsid w:val="34F027BA"/>
    <w:rsid w:val="35417A73"/>
    <w:rsid w:val="35691DD3"/>
    <w:rsid w:val="358A2628"/>
    <w:rsid w:val="359202CF"/>
    <w:rsid w:val="35C53375"/>
    <w:rsid w:val="35E87EEF"/>
    <w:rsid w:val="35EA1EB9"/>
    <w:rsid w:val="36201D7F"/>
    <w:rsid w:val="36785717"/>
    <w:rsid w:val="369959A4"/>
    <w:rsid w:val="36BE2B7E"/>
    <w:rsid w:val="36D3294D"/>
    <w:rsid w:val="36D93CDC"/>
    <w:rsid w:val="36E92171"/>
    <w:rsid w:val="3707444E"/>
    <w:rsid w:val="38181831"/>
    <w:rsid w:val="386C12AB"/>
    <w:rsid w:val="38784520"/>
    <w:rsid w:val="388F4F9A"/>
    <w:rsid w:val="38BE762D"/>
    <w:rsid w:val="38D26086"/>
    <w:rsid w:val="39007C46"/>
    <w:rsid w:val="39382F3B"/>
    <w:rsid w:val="394915ED"/>
    <w:rsid w:val="39665CFB"/>
    <w:rsid w:val="39D97124"/>
    <w:rsid w:val="3A4D6EBA"/>
    <w:rsid w:val="3A612966"/>
    <w:rsid w:val="3A7F400B"/>
    <w:rsid w:val="3ABD50AB"/>
    <w:rsid w:val="3AC54CA3"/>
    <w:rsid w:val="3B141786"/>
    <w:rsid w:val="3B14592F"/>
    <w:rsid w:val="3B2C4D22"/>
    <w:rsid w:val="3B343BD6"/>
    <w:rsid w:val="3B716BD9"/>
    <w:rsid w:val="3B7A5A8D"/>
    <w:rsid w:val="3B806E1C"/>
    <w:rsid w:val="3B9A7EDD"/>
    <w:rsid w:val="3BA96372"/>
    <w:rsid w:val="3BC9431F"/>
    <w:rsid w:val="3BD01B51"/>
    <w:rsid w:val="3BD827B4"/>
    <w:rsid w:val="3BE455FD"/>
    <w:rsid w:val="3BE949C1"/>
    <w:rsid w:val="3C21415B"/>
    <w:rsid w:val="3C926E07"/>
    <w:rsid w:val="3CA27AF1"/>
    <w:rsid w:val="3CC72F54"/>
    <w:rsid w:val="3CF90C34"/>
    <w:rsid w:val="3D080047"/>
    <w:rsid w:val="3D3659E4"/>
    <w:rsid w:val="3D4B7D91"/>
    <w:rsid w:val="3DAC3EB4"/>
    <w:rsid w:val="3DBB413B"/>
    <w:rsid w:val="3DDC47DD"/>
    <w:rsid w:val="3E66054B"/>
    <w:rsid w:val="3E9A01F4"/>
    <w:rsid w:val="3EA1523C"/>
    <w:rsid w:val="3EA776C2"/>
    <w:rsid w:val="3EB7031C"/>
    <w:rsid w:val="3F0F473E"/>
    <w:rsid w:val="3F1E7077"/>
    <w:rsid w:val="3F3B19D7"/>
    <w:rsid w:val="3F450160"/>
    <w:rsid w:val="3F4F0FDF"/>
    <w:rsid w:val="3F7171A7"/>
    <w:rsid w:val="3F7D4A4F"/>
    <w:rsid w:val="3F871CA4"/>
    <w:rsid w:val="3FDB6D16"/>
    <w:rsid w:val="3FEC0F24"/>
    <w:rsid w:val="401D10DD"/>
    <w:rsid w:val="40251D40"/>
    <w:rsid w:val="403A7797"/>
    <w:rsid w:val="403C5A07"/>
    <w:rsid w:val="404B5C4A"/>
    <w:rsid w:val="40624D42"/>
    <w:rsid w:val="406C5020"/>
    <w:rsid w:val="40907B01"/>
    <w:rsid w:val="409A039A"/>
    <w:rsid w:val="40AD5DD8"/>
    <w:rsid w:val="40C8729B"/>
    <w:rsid w:val="40FD2008"/>
    <w:rsid w:val="41053DCE"/>
    <w:rsid w:val="41067DC3"/>
    <w:rsid w:val="411029F0"/>
    <w:rsid w:val="41175B2C"/>
    <w:rsid w:val="41430049"/>
    <w:rsid w:val="41450811"/>
    <w:rsid w:val="4148218A"/>
    <w:rsid w:val="414A5F02"/>
    <w:rsid w:val="415F192B"/>
    <w:rsid w:val="417411D1"/>
    <w:rsid w:val="419E3C7A"/>
    <w:rsid w:val="41A75102"/>
    <w:rsid w:val="41A964D7"/>
    <w:rsid w:val="41B63597"/>
    <w:rsid w:val="41C71300"/>
    <w:rsid w:val="41CF2582"/>
    <w:rsid w:val="41EC6FB9"/>
    <w:rsid w:val="422E75D1"/>
    <w:rsid w:val="4235280B"/>
    <w:rsid w:val="429E3BD6"/>
    <w:rsid w:val="429F402B"/>
    <w:rsid w:val="430B16C1"/>
    <w:rsid w:val="434A3F97"/>
    <w:rsid w:val="43505326"/>
    <w:rsid w:val="435A7F52"/>
    <w:rsid w:val="436A4639"/>
    <w:rsid w:val="44636911"/>
    <w:rsid w:val="44997EE2"/>
    <w:rsid w:val="44CE0BF8"/>
    <w:rsid w:val="44D3620E"/>
    <w:rsid w:val="452627E2"/>
    <w:rsid w:val="453A34B6"/>
    <w:rsid w:val="4550785F"/>
    <w:rsid w:val="458D460F"/>
    <w:rsid w:val="459040FF"/>
    <w:rsid w:val="4597548E"/>
    <w:rsid w:val="459766D8"/>
    <w:rsid w:val="45A8769B"/>
    <w:rsid w:val="45DC4237"/>
    <w:rsid w:val="46284338"/>
    <w:rsid w:val="462A6302"/>
    <w:rsid w:val="46310BA9"/>
    <w:rsid w:val="464D7692"/>
    <w:rsid w:val="465810C1"/>
    <w:rsid w:val="468377A8"/>
    <w:rsid w:val="4689127A"/>
    <w:rsid w:val="46AB7443"/>
    <w:rsid w:val="46CF1956"/>
    <w:rsid w:val="46E12E64"/>
    <w:rsid w:val="46E2098A"/>
    <w:rsid w:val="46E42E1A"/>
    <w:rsid w:val="472D789A"/>
    <w:rsid w:val="47906638"/>
    <w:rsid w:val="47A125F4"/>
    <w:rsid w:val="47BB21AF"/>
    <w:rsid w:val="47E26E94"/>
    <w:rsid w:val="47F70466"/>
    <w:rsid w:val="480069FF"/>
    <w:rsid w:val="48052B82"/>
    <w:rsid w:val="48174664"/>
    <w:rsid w:val="48223734"/>
    <w:rsid w:val="484216E1"/>
    <w:rsid w:val="484300FA"/>
    <w:rsid w:val="490177EE"/>
    <w:rsid w:val="49290AF3"/>
    <w:rsid w:val="4929464F"/>
    <w:rsid w:val="493404D6"/>
    <w:rsid w:val="49380D36"/>
    <w:rsid w:val="497A134E"/>
    <w:rsid w:val="499248EA"/>
    <w:rsid w:val="49B06B1E"/>
    <w:rsid w:val="49FD1664"/>
    <w:rsid w:val="4A080708"/>
    <w:rsid w:val="4A565917"/>
    <w:rsid w:val="4A743FEF"/>
    <w:rsid w:val="4A987CDE"/>
    <w:rsid w:val="4AA07FC2"/>
    <w:rsid w:val="4AA2290B"/>
    <w:rsid w:val="4ABB344E"/>
    <w:rsid w:val="4ADA02F6"/>
    <w:rsid w:val="4ADC6B14"/>
    <w:rsid w:val="4AEC002A"/>
    <w:rsid w:val="4AF5557E"/>
    <w:rsid w:val="4B306168"/>
    <w:rsid w:val="4B490FD8"/>
    <w:rsid w:val="4B840EE1"/>
    <w:rsid w:val="4BB328F5"/>
    <w:rsid w:val="4BBF2A42"/>
    <w:rsid w:val="4BC845F3"/>
    <w:rsid w:val="4BD27749"/>
    <w:rsid w:val="4BDE3E16"/>
    <w:rsid w:val="4BED4059"/>
    <w:rsid w:val="4C0A69B9"/>
    <w:rsid w:val="4C6A56AA"/>
    <w:rsid w:val="4C8A7AFA"/>
    <w:rsid w:val="4C8C0BFE"/>
    <w:rsid w:val="4CBA03DF"/>
    <w:rsid w:val="4CF3744D"/>
    <w:rsid w:val="4CFD720C"/>
    <w:rsid w:val="4D040842"/>
    <w:rsid w:val="4D2515D1"/>
    <w:rsid w:val="4D2770F7"/>
    <w:rsid w:val="4DF06083"/>
    <w:rsid w:val="4DF34F39"/>
    <w:rsid w:val="4E0A20C3"/>
    <w:rsid w:val="4E0D09E3"/>
    <w:rsid w:val="4E4A3EC7"/>
    <w:rsid w:val="4E575930"/>
    <w:rsid w:val="4EA824BA"/>
    <w:rsid w:val="4EA9001F"/>
    <w:rsid w:val="4EBA6CDD"/>
    <w:rsid w:val="4EF80D12"/>
    <w:rsid w:val="4F084E6D"/>
    <w:rsid w:val="4F436B9E"/>
    <w:rsid w:val="4F820F5D"/>
    <w:rsid w:val="4FBA06F6"/>
    <w:rsid w:val="4FC839E5"/>
    <w:rsid w:val="4FE237A9"/>
    <w:rsid w:val="50146059"/>
    <w:rsid w:val="504601DC"/>
    <w:rsid w:val="508036EE"/>
    <w:rsid w:val="508A00C9"/>
    <w:rsid w:val="50A62A29"/>
    <w:rsid w:val="50AF18DD"/>
    <w:rsid w:val="50AF5D81"/>
    <w:rsid w:val="50C335DB"/>
    <w:rsid w:val="50D34061"/>
    <w:rsid w:val="50F82F16"/>
    <w:rsid w:val="51330760"/>
    <w:rsid w:val="51713037"/>
    <w:rsid w:val="51AC22C1"/>
    <w:rsid w:val="52293911"/>
    <w:rsid w:val="52505342"/>
    <w:rsid w:val="525306BC"/>
    <w:rsid w:val="52AD3126"/>
    <w:rsid w:val="52B7716F"/>
    <w:rsid w:val="52BB6C5F"/>
    <w:rsid w:val="52F323E1"/>
    <w:rsid w:val="530D4FE1"/>
    <w:rsid w:val="53312A7E"/>
    <w:rsid w:val="534F73A8"/>
    <w:rsid w:val="53A771E4"/>
    <w:rsid w:val="53EB5322"/>
    <w:rsid w:val="53FC2EA8"/>
    <w:rsid w:val="5401711E"/>
    <w:rsid w:val="545D0784"/>
    <w:rsid w:val="5472334E"/>
    <w:rsid w:val="549B7CA5"/>
    <w:rsid w:val="54A948CB"/>
    <w:rsid w:val="550C37A2"/>
    <w:rsid w:val="551A0AAB"/>
    <w:rsid w:val="55592760"/>
    <w:rsid w:val="55766E6E"/>
    <w:rsid w:val="55821FFD"/>
    <w:rsid w:val="55912FE4"/>
    <w:rsid w:val="55BA7C02"/>
    <w:rsid w:val="55F61D5C"/>
    <w:rsid w:val="55F85AD5"/>
    <w:rsid w:val="560B3A5A"/>
    <w:rsid w:val="565359E6"/>
    <w:rsid w:val="56576C9F"/>
    <w:rsid w:val="567A7A0A"/>
    <w:rsid w:val="56867584"/>
    <w:rsid w:val="56E60023"/>
    <w:rsid w:val="570D55B0"/>
    <w:rsid w:val="572823EA"/>
    <w:rsid w:val="57686C8A"/>
    <w:rsid w:val="578312E0"/>
    <w:rsid w:val="57BB325E"/>
    <w:rsid w:val="57DE0CFA"/>
    <w:rsid w:val="57F52555"/>
    <w:rsid w:val="5849367C"/>
    <w:rsid w:val="58A67A6A"/>
    <w:rsid w:val="58AD0DF8"/>
    <w:rsid w:val="58C12AF6"/>
    <w:rsid w:val="58F00CE5"/>
    <w:rsid w:val="59154BEF"/>
    <w:rsid w:val="5925328E"/>
    <w:rsid w:val="593F40E4"/>
    <w:rsid w:val="59B542D8"/>
    <w:rsid w:val="59C75EEA"/>
    <w:rsid w:val="59CC3500"/>
    <w:rsid w:val="59CD7278"/>
    <w:rsid w:val="5A0520FB"/>
    <w:rsid w:val="5A932270"/>
    <w:rsid w:val="5AAB580B"/>
    <w:rsid w:val="5ABE7EC5"/>
    <w:rsid w:val="5B24736C"/>
    <w:rsid w:val="5B70610D"/>
    <w:rsid w:val="5B7C2D04"/>
    <w:rsid w:val="5B953DC6"/>
    <w:rsid w:val="5B9938B6"/>
    <w:rsid w:val="5B9B28E1"/>
    <w:rsid w:val="5BCD7046"/>
    <w:rsid w:val="5BDF7159"/>
    <w:rsid w:val="5BF9258D"/>
    <w:rsid w:val="5BFE5B97"/>
    <w:rsid w:val="5C081540"/>
    <w:rsid w:val="5C5679F9"/>
    <w:rsid w:val="5CC44962"/>
    <w:rsid w:val="5CD56B70"/>
    <w:rsid w:val="5D0010B9"/>
    <w:rsid w:val="5D02548B"/>
    <w:rsid w:val="5D245401"/>
    <w:rsid w:val="5D2D54F1"/>
    <w:rsid w:val="5D3507FD"/>
    <w:rsid w:val="5D4E06D0"/>
    <w:rsid w:val="5D896F5C"/>
    <w:rsid w:val="5D9179C6"/>
    <w:rsid w:val="5DB20C5F"/>
    <w:rsid w:val="5DE30E18"/>
    <w:rsid w:val="5DEA03F9"/>
    <w:rsid w:val="5E053485"/>
    <w:rsid w:val="5E162F9C"/>
    <w:rsid w:val="5E23390B"/>
    <w:rsid w:val="5E323B4E"/>
    <w:rsid w:val="5E333473"/>
    <w:rsid w:val="5E510478"/>
    <w:rsid w:val="5E602469"/>
    <w:rsid w:val="5EC8333F"/>
    <w:rsid w:val="5EC944B2"/>
    <w:rsid w:val="5EE1625A"/>
    <w:rsid w:val="5EF07C91"/>
    <w:rsid w:val="5F5875E4"/>
    <w:rsid w:val="5FA10F8B"/>
    <w:rsid w:val="5FC77C3E"/>
    <w:rsid w:val="5FE41F2F"/>
    <w:rsid w:val="600532C8"/>
    <w:rsid w:val="60567FC7"/>
    <w:rsid w:val="60765F74"/>
    <w:rsid w:val="60DD5FF3"/>
    <w:rsid w:val="60FB291D"/>
    <w:rsid w:val="611834CF"/>
    <w:rsid w:val="612B336B"/>
    <w:rsid w:val="615269E1"/>
    <w:rsid w:val="618475DE"/>
    <w:rsid w:val="61E3588B"/>
    <w:rsid w:val="61EA6C19"/>
    <w:rsid w:val="61F25ACE"/>
    <w:rsid w:val="620A1069"/>
    <w:rsid w:val="628F156F"/>
    <w:rsid w:val="62C060C3"/>
    <w:rsid w:val="636740CD"/>
    <w:rsid w:val="63860BC4"/>
    <w:rsid w:val="63894210"/>
    <w:rsid w:val="63C4349A"/>
    <w:rsid w:val="63FC0E86"/>
    <w:rsid w:val="64B27796"/>
    <w:rsid w:val="64C5571C"/>
    <w:rsid w:val="64C80D68"/>
    <w:rsid w:val="64E75692"/>
    <w:rsid w:val="64FE478A"/>
    <w:rsid w:val="650724AB"/>
    <w:rsid w:val="650E70C3"/>
    <w:rsid w:val="65314B5F"/>
    <w:rsid w:val="65426D6C"/>
    <w:rsid w:val="65567FD8"/>
    <w:rsid w:val="65870C23"/>
    <w:rsid w:val="658B0713"/>
    <w:rsid w:val="65F42CCC"/>
    <w:rsid w:val="66061B48"/>
    <w:rsid w:val="662446C4"/>
    <w:rsid w:val="66522FDF"/>
    <w:rsid w:val="66EA3218"/>
    <w:rsid w:val="67334BBF"/>
    <w:rsid w:val="677D5E3A"/>
    <w:rsid w:val="67A71109"/>
    <w:rsid w:val="685161D7"/>
    <w:rsid w:val="68525518"/>
    <w:rsid w:val="68A65864"/>
    <w:rsid w:val="68B27D65"/>
    <w:rsid w:val="68D3250A"/>
    <w:rsid w:val="68EA39A3"/>
    <w:rsid w:val="69085BD7"/>
    <w:rsid w:val="691B0000"/>
    <w:rsid w:val="6945521B"/>
    <w:rsid w:val="699F478D"/>
    <w:rsid w:val="6A8120E5"/>
    <w:rsid w:val="6A8D0A8A"/>
    <w:rsid w:val="6A9A4F55"/>
    <w:rsid w:val="6ADA17F5"/>
    <w:rsid w:val="6B347990"/>
    <w:rsid w:val="6B470B0F"/>
    <w:rsid w:val="6B855C05"/>
    <w:rsid w:val="6B9145AA"/>
    <w:rsid w:val="6BB40298"/>
    <w:rsid w:val="6C0528A2"/>
    <w:rsid w:val="6C07661A"/>
    <w:rsid w:val="6C2B2308"/>
    <w:rsid w:val="6C2E004A"/>
    <w:rsid w:val="6D162FB8"/>
    <w:rsid w:val="6D345E5E"/>
    <w:rsid w:val="6D415B5B"/>
    <w:rsid w:val="6D506EC6"/>
    <w:rsid w:val="6DA73C10"/>
    <w:rsid w:val="6DA85BDA"/>
    <w:rsid w:val="6DCD73EF"/>
    <w:rsid w:val="6DCF3167"/>
    <w:rsid w:val="6DE5298B"/>
    <w:rsid w:val="6E11327E"/>
    <w:rsid w:val="6E2F79D0"/>
    <w:rsid w:val="6E5B2C4D"/>
    <w:rsid w:val="6E6E0BD2"/>
    <w:rsid w:val="6E8126B3"/>
    <w:rsid w:val="6EC32CCC"/>
    <w:rsid w:val="6EE40E94"/>
    <w:rsid w:val="6EF25097"/>
    <w:rsid w:val="6F2474E3"/>
    <w:rsid w:val="6F3A3772"/>
    <w:rsid w:val="6F490CF7"/>
    <w:rsid w:val="6F5953DE"/>
    <w:rsid w:val="6F7264A0"/>
    <w:rsid w:val="6F993A2D"/>
    <w:rsid w:val="6FA81EC2"/>
    <w:rsid w:val="6FAC19B2"/>
    <w:rsid w:val="6FB22D40"/>
    <w:rsid w:val="6FD76303"/>
    <w:rsid w:val="6FE54EC4"/>
    <w:rsid w:val="6FE56C72"/>
    <w:rsid w:val="6FF1412A"/>
    <w:rsid w:val="6FF3273E"/>
    <w:rsid w:val="70025A76"/>
    <w:rsid w:val="700A0487"/>
    <w:rsid w:val="705838E8"/>
    <w:rsid w:val="70626515"/>
    <w:rsid w:val="70AD3C34"/>
    <w:rsid w:val="70E60EF4"/>
    <w:rsid w:val="70E92792"/>
    <w:rsid w:val="711772FF"/>
    <w:rsid w:val="7146712D"/>
    <w:rsid w:val="715F4802"/>
    <w:rsid w:val="71810C1C"/>
    <w:rsid w:val="71CD5C10"/>
    <w:rsid w:val="71D05719"/>
    <w:rsid w:val="71DC40A5"/>
    <w:rsid w:val="71E05943"/>
    <w:rsid w:val="720D24B0"/>
    <w:rsid w:val="72127AC6"/>
    <w:rsid w:val="72693B8A"/>
    <w:rsid w:val="72730565"/>
    <w:rsid w:val="72BC4887"/>
    <w:rsid w:val="72C07522"/>
    <w:rsid w:val="72C9287B"/>
    <w:rsid w:val="72D07765"/>
    <w:rsid w:val="72D354A8"/>
    <w:rsid w:val="7352461E"/>
    <w:rsid w:val="73BA21C4"/>
    <w:rsid w:val="73C117A4"/>
    <w:rsid w:val="74160B04"/>
    <w:rsid w:val="742C4E6F"/>
    <w:rsid w:val="74827185"/>
    <w:rsid w:val="74BD01BD"/>
    <w:rsid w:val="753F6E24"/>
    <w:rsid w:val="75466405"/>
    <w:rsid w:val="75502DDF"/>
    <w:rsid w:val="75976C60"/>
    <w:rsid w:val="76033B7E"/>
    <w:rsid w:val="760B6D06"/>
    <w:rsid w:val="761A76AA"/>
    <w:rsid w:val="762F0C47"/>
    <w:rsid w:val="763B583E"/>
    <w:rsid w:val="764D731F"/>
    <w:rsid w:val="7651022E"/>
    <w:rsid w:val="766362A0"/>
    <w:rsid w:val="766866A6"/>
    <w:rsid w:val="76740D50"/>
    <w:rsid w:val="76A42B08"/>
    <w:rsid w:val="76A877DB"/>
    <w:rsid w:val="76A95738"/>
    <w:rsid w:val="76EA1012"/>
    <w:rsid w:val="76F12A1A"/>
    <w:rsid w:val="77183DD1"/>
    <w:rsid w:val="7725204A"/>
    <w:rsid w:val="773A3D47"/>
    <w:rsid w:val="773C19A3"/>
    <w:rsid w:val="777A2A2B"/>
    <w:rsid w:val="779276DF"/>
    <w:rsid w:val="77AE3DED"/>
    <w:rsid w:val="77D6134F"/>
    <w:rsid w:val="780379A7"/>
    <w:rsid w:val="783C764B"/>
    <w:rsid w:val="784B5AE0"/>
    <w:rsid w:val="785B5D23"/>
    <w:rsid w:val="78B13B95"/>
    <w:rsid w:val="79111D1A"/>
    <w:rsid w:val="794013BD"/>
    <w:rsid w:val="798051D4"/>
    <w:rsid w:val="799139C7"/>
    <w:rsid w:val="79955109"/>
    <w:rsid w:val="7999040F"/>
    <w:rsid w:val="79A25BD4"/>
    <w:rsid w:val="79A976AD"/>
    <w:rsid w:val="79DA711C"/>
    <w:rsid w:val="79F81C8C"/>
    <w:rsid w:val="7A903C7E"/>
    <w:rsid w:val="7A995229"/>
    <w:rsid w:val="7AA00365"/>
    <w:rsid w:val="7ABB6F4D"/>
    <w:rsid w:val="7AC202DC"/>
    <w:rsid w:val="7ACC0C95"/>
    <w:rsid w:val="7B29035B"/>
    <w:rsid w:val="7BB75966"/>
    <w:rsid w:val="7BDD1145"/>
    <w:rsid w:val="7C2E19A1"/>
    <w:rsid w:val="7C52568F"/>
    <w:rsid w:val="7C773348"/>
    <w:rsid w:val="7C923CDE"/>
    <w:rsid w:val="7CA103C5"/>
    <w:rsid w:val="7CE00EED"/>
    <w:rsid w:val="7CE21BD1"/>
    <w:rsid w:val="7E064983"/>
    <w:rsid w:val="7E141A72"/>
    <w:rsid w:val="7E17093E"/>
    <w:rsid w:val="7E244E09"/>
    <w:rsid w:val="7E7713DD"/>
    <w:rsid w:val="7E8D0C00"/>
    <w:rsid w:val="7EB268B9"/>
    <w:rsid w:val="7EC14D4E"/>
    <w:rsid w:val="7F29611F"/>
    <w:rsid w:val="7F606315"/>
    <w:rsid w:val="7FA53D28"/>
    <w:rsid w:val="7FA7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Plain Text"/>
    <w:basedOn w:val="1"/>
    <w:link w:val="18"/>
    <w:qFormat/>
    <w:uiPriority w:val="0"/>
    <w:pPr>
      <w:spacing w:line="360" w:lineRule="auto"/>
      <w:ind w:firstLine="480" w:firstLineChars="200"/>
    </w:pPr>
    <w:rPr>
      <w:rFonts w:ascii="仿宋_GB2312" w:hAnsi="Times New Roman" w:eastAsia="宋体" w:cs="Times New Roman"/>
      <w:sz w:val="24"/>
      <w:szCs w:val="24"/>
    </w:rPr>
  </w:style>
  <w:style w:type="paragraph" w:styleId="4">
    <w:name w:val="Balloon Text"/>
    <w:basedOn w:val="1"/>
    <w:link w:val="21"/>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0"/>
    <w:semiHidden/>
    <w:unhideWhenUsed/>
    <w:qFormat/>
    <w:uiPriority w:val="99"/>
    <w:rPr>
      <w:b/>
      <w:bCs/>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800080" w:themeColor="followedHyperlink"/>
      <w:u w:val="single"/>
      <w14:textFill>
        <w14:solidFill>
          <w14:schemeClr w14:val="folHlink"/>
        </w14:solidFill>
      </w14:textFill>
    </w:rPr>
  </w:style>
  <w:style w:type="character" w:styleId="12">
    <w:name w:val="Emphasis"/>
    <w:basedOn w:val="10"/>
    <w:qFormat/>
    <w:uiPriority w:val="20"/>
    <w:rPr>
      <w:i/>
    </w:rPr>
  </w:style>
  <w:style w:type="character" w:styleId="13">
    <w:name w:val="Hyperlink"/>
    <w:basedOn w:val="10"/>
    <w:unhideWhenUsed/>
    <w:qFormat/>
    <w:uiPriority w:val="99"/>
    <w:rPr>
      <w:color w:val="0000FF" w:themeColor="hyperlink"/>
      <w:u w:val="single"/>
      <w14:textFill>
        <w14:solidFill>
          <w14:schemeClr w14:val="hlink"/>
        </w14:solidFill>
      </w14:textFill>
    </w:rPr>
  </w:style>
  <w:style w:type="character" w:styleId="14">
    <w:name w:val="annotation reference"/>
    <w:basedOn w:val="10"/>
    <w:semiHidden/>
    <w:unhideWhenUsed/>
    <w:qFormat/>
    <w:uiPriority w:val="99"/>
    <w:rPr>
      <w:sz w:val="21"/>
      <w:szCs w:val="21"/>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paragraph" w:styleId="17">
    <w:name w:val="List Paragraph"/>
    <w:basedOn w:val="1"/>
    <w:qFormat/>
    <w:uiPriority w:val="34"/>
    <w:pPr>
      <w:ind w:firstLine="420" w:firstLineChars="200"/>
    </w:pPr>
    <w:rPr>
      <w:rFonts w:ascii="Times New Roman" w:hAnsi="Times New Roman" w:eastAsia="宋体" w:cs="Times New Roman"/>
      <w:szCs w:val="24"/>
    </w:rPr>
  </w:style>
  <w:style w:type="character" w:customStyle="1" w:styleId="18">
    <w:name w:val="纯文本 字符"/>
    <w:basedOn w:val="10"/>
    <w:link w:val="3"/>
    <w:qFormat/>
    <w:uiPriority w:val="0"/>
    <w:rPr>
      <w:rFonts w:ascii="仿宋_GB2312" w:hAnsi="Times New Roman" w:eastAsia="宋体" w:cs="Times New Roman"/>
      <w:sz w:val="24"/>
      <w:szCs w:val="24"/>
    </w:rPr>
  </w:style>
  <w:style w:type="character" w:customStyle="1" w:styleId="19">
    <w:name w:val="批注文字 字符"/>
    <w:basedOn w:val="10"/>
    <w:link w:val="2"/>
    <w:semiHidden/>
    <w:qFormat/>
    <w:uiPriority w:val="99"/>
  </w:style>
  <w:style w:type="character" w:customStyle="1" w:styleId="20">
    <w:name w:val="批注主题 字符"/>
    <w:basedOn w:val="19"/>
    <w:link w:val="7"/>
    <w:semiHidden/>
    <w:qFormat/>
    <w:uiPriority w:val="99"/>
    <w:rPr>
      <w:b/>
      <w:bCs/>
    </w:rPr>
  </w:style>
  <w:style w:type="character" w:customStyle="1" w:styleId="21">
    <w:name w:val="批注框文本 字符"/>
    <w:basedOn w:val="10"/>
    <w:link w:val="4"/>
    <w:semiHidden/>
    <w:qFormat/>
    <w:uiPriority w:val="99"/>
    <w:rPr>
      <w:sz w:val="18"/>
      <w:szCs w:val="18"/>
    </w:rPr>
  </w:style>
  <w:style w:type="character" w:customStyle="1" w:styleId="22">
    <w:name w:val="font21"/>
    <w:basedOn w:val="10"/>
    <w:qFormat/>
    <w:uiPriority w:val="0"/>
    <w:rPr>
      <w:rFonts w:hint="default" w:ascii="Times New Roman" w:hAnsi="Times New Roman" w:cs="Times New Roman"/>
      <w:color w:val="000000"/>
      <w:sz w:val="21"/>
      <w:szCs w:val="21"/>
      <w:u w:val="none"/>
      <w:vertAlign w:val="subscript"/>
    </w:rPr>
  </w:style>
  <w:style w:type="character" w:customStyle="1" w:styleId="23">
    <w:name w:val="font11"/>
    <w:basedOn w:val="10"/>
    <w:qFormat/>
    <w:uiPriority w:val="0"/>
    <w:rPr>
      <w:rFonts w:hint="default" w:ascii="Times New Roman" w:hAnsi="Times New Roman" w:cs="Times New Roman"/>
      <w:color w:val="000000"/>
      <w:sz w:val="21"/>
      <w:szCs w:val="21"/>
      <w:u w:val="none"/>
    </w:rPr>
  </w:style>
  <w:style w:type="character" w:customStyle="1" w:styleId="24">
    <w:name w:val="font41"/>
    <w:basedOn w:val="10"/>
    <w:qFormat/>
    <w:uiPriority w:val="0"/>
    <w:rPr>
      <w:rFonts w:hint="default" w:ascii="Times New Roman" w:hAnsi="Times New Roman" w:cs="Times New Roman"/>
      <w:color w:val="000000"/>
      <w:sz w:val="21"/>
      <w:szCs w:val="21"/>
      <w:u w:val="none"/>
    </w:rPr>
  </w:style>
  <w:style w:type="character" w:customStyle="1" w:styleId="25">
    <w:name w:val="font51"/>
    <w:basedOn w:val="10"/>
    <w:qFormat/>
    <w:uiPriority w:val="0"/>
    <w:rPr>
      <w:rFonts w:hint="eastAsia" w:ascii="宋体" w:hAnsi="宋体" w:eastAsia="宋体" w:cs="宋体"/>
      <w:color w:val="000000"/>
      <w:sz w:val="21"/>
      <w:szCs w:val="21"/>
      <w:u w:val="none"/>
    </w:rPr>
  </w:style>
  <w:style w:type="character" w:customStyle="1" w:styleId="26">
    <w:name w:val="font31"/>
    <w:basedOn w:val="10"/>
    <w:qFormat/>
    <w:uiPriority w:val="0"/>
    <w:rPr>
      <w:rFonts w:hint="default" w:ascii="Times New Roman" w:hAnsi="Times New Roman" w:cs="Times New Roman"/>
      <w:color w:val="000000"/>
      <w:sz w:val="24"/>
      <w:szCs w:val="24"/>
      <w:u w:val="none"/>
    </w:rPr>
  </w:style>
  <w:style w:type="character" w:customStyle="1" w:styleId="27">
    <w:name w:val="font0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中国石油大学</Company>
  <Pages>8</Pages>
  <Words>3579</Words>
  <Characters>4659</Characters>
  <Lines>36</Lines>
  <Paragraphs>10</Paragraphs>
  <TotalTime>22</TotalTime>
  <ScaleCrop>false</ScaleCrop>
  <LinksUpToDate>false</LinksUpToDate>
  <CharactersWithSpaces>4797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2019-06-07T01:29:00Z</dcterms:created>
  <dc:creator>王彩红</dc:creator>
  <cp:lastModifiedBy>Administrator</cp:lastModifiedBy>
  <cp:lastPrinted>2016-02-25T02:17:00Z</cp:lastPrinted>
  <dcterms:modified xsi:type="dcterms:W3CDTF">2023-07-03T03:37:12Z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1B11B375CDE0435DAAEAF2D33247567A_12</vt:lpwstr>
  </property>
</Properties>
</file>