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国家艺术基金（一般项目）202</w:t>
      </w:r>
      <w:r>
        <w:rPr>
          <w:rFonts w:hint="eastAsia" w:ascii="方正小标宋简体" w:hAnsi="方正小标宋简体" w:eastAsia="方正小标宋简体" w:cs="方正小标宋简体"/>
          <w:b/>
          <w:bCs/>
          <w:sz w:val="44"/>
          <w:szCs w:val="44"/>
          <w:lang w:val="en-US" w:eastAsia="zh-CN"/>
        </w:rPr>
        <w:t>4</w:t>
      </w:r>
      <w:r>
        <w:rPr>
          <w:rFonts w:hint="eastAsia" w:ascii="方正小标宋简体" w:hAnsi="方正小标宋简体" w:eastAsia="方正小标宋简体" w:cs="方正小标宋简体"/>
          <w:b/>
          <w:bCs/>
          <w:sz w:val="44"/>
          <w:szCs w:val="44"/>
        </w:rPr>
        <w:t>年度传播交流推广资助项目申报指南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仿宋"/>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国家艺术基金面向社会受理传播交流推广资助项目的申报，组织专家评审，确定资助项目和资助额度，并实施监管。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一、资助要求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促进满足人民文化需求和增强人民精神力量相统一，努力实现社会效益和经济效益相统一的优秀艺术作品演出、展览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及以上国有文艺院团与基层文艺院团联合开展的优秀作品演出活动；获得国家艺术基金舞台艺术创作项目资助，在结项验收后继续进行重大加工修改提高，艺术质量有明显提升，取得良好社会效益作品的演出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二、资助范围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优秀舞台艺术、美术、书法、摄影和工艺美术作品等在国内外的演出、展览。不资助艺术工作者个人作品的演出展览、纪念活动、节庆赛事等；不资助古代艺术品（文物）展览、非物质文化遗产原貌展示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三、申请额度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（一）申请资助资金的额度不超过150万元。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（二）在国内实施的项目，可申请不高于项目总成本预算额度50％的匹配资助；在国外实施的项目，可申请不高于项目总成本预算额度30％的匹配资助。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（三）艺术基金依据申报项目的艺术门类、规模体量、成本投入等因素，同时参考项目申报主体制定的项目预算核定资助资金。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四、资助方式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演出项目资助资金主要用于演出补助、运输费、差旅费、学术研讨费和宣传费等；展览项目资助资金主要用于展出补助、策展费、布（撤）展费、运输费、差旅费、展品制作（装裱、洗印）费、学术研讨费和宣传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（二）深入实施国家文化数字化战略，支持线下演出、展览与线上展播活动相融合，可安排不超过演出、展览总场次20%的网络展播场次。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（三）对具备实施条件的资助项目，艺术基金将先期拨付资助资金总额的70%作为项目实施经费；项目完成并验收合格后，拨付剩余30%的资助资金。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五、申报条件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（一）本项目的项目申报主体为机构或单位（不含性质为机关法人的单位），其应同时具备以下条件：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1.2020年4月15日前在中华人民共和国内地（大陆）同级行政机关登记、注册的机构或单位，在香港特别行政区、澳门特别行政区依法进行商业登记、公司注册或社团登记注册的机构或单位；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2.已经完成了申报项目的前期工作，能够提供详实、可行的工作方案，与演出展览承接方签署的协议和已落实资金证明。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（二）申报舞台艺术作品演出项目，应于项目申报前完成作品创作演出。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（三）申报美术、书法、摄影和工艺美术作品展览项目，应于项目申报前完成作品创作和征集工作。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（四）在国外开展的项目须有国外合作方提供的邀请函。国外合作方应为有实力、有经验、有渠道、有平台、有影响力、有资质的专业机构，能够安排主流场所，吸引主流观众。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获得国家艺术基金立项资助的项目，未能在《申报指南》规定实施周期内提交结项验收或终止申请的，其项目主体不能再获得同一项目类型的资助；已获得国家艺术基金舞台艺术创作项目资助的剧目和作品，在尚未提交结项验收前，不能申报本年度传播交流推广资助项目；已获得国家艺术基金2022年度或者2023年度传播交流推广项目资助的演出和展览，不能申报本年度传播交流推广资助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六、申报时间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本项目从2023年4月15日起开始申报，至6月15日截止申报。国家艺术基金管理中心（以下简称“管理中心”）在申报期内受理项目申报，并提供相关咨询服务，逾期不予受理。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七、申报程序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主体在规定的申报受理期内，通过国家艺术基金网站（http://www.cnaf.cn），登录“国家艺术基金资助项目管理系统”，按要求填写《国家艺术基金（一般项目）2024年度传播交流推广资助项目申报表》，上传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（三）对项目申报主体提交的申报材料，管理中心按规定管理，并根据工作需要使用。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八、申报材料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（一）《国家艺术基金（一般项目）2024年度传播交流推广资助项目申报表》。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（三）申报舞台艺术作品演出项目的，须提供项目申报主体的营业性演出许可证。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（四）已落实资金证明，上一年度财务报表（资产负债表、利润表或收入支出决算表）和本年度1月份社会保险个人权益记录（单位缴费信息）。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（五）申报项目已经获得或正在申请其他财政性资金、基金支持以及第三方资助的，须提供相应的批准文件或申报材料。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（六）开展传播交流推广活动的工作方案，与承接演出展览的剧场、展馆、线上展播数字化平台签署的协议。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（八）在国外开展的项目申报前须征得同级文化和旅游行政部门的同意，并提供相关证明材料。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（九）演出项目须提交完整的参演作品视频，展览项目须提交全部参展作品的图片。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（十）做过重大加工修改提高的国家艺术基金资助的舞台剧和作品，须提交修改工作方案、总结和详实的证明材料。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（十一）申报材料应于2023年6月15日前通过网络提交，管理中心不接受纸质申报材料。作为附件上传的辅助材料，图片应采用扫描的方式形成，视频应完整清晰，可识别度高。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九、签约实施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传播交流推广资助项目申报表》作为协议书附件，具有同等约束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十、监督验收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应于2025年10月31日前提交完整的成果材料，参加结项验收。如确需延期完成，必须于2025年8月31日前以书面形式向管理中心提出申请，获得批准后方可延期。延期时间不得超过1年，逾期按相关办法做终止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（二）管理中心将按照《国家艺术基金资助项目监督管理办法》，对资助项目实施情况进行监督，并组织专家对资助项目进行结项验收。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（三）项目主体要保证申报项目在申报及后续实施过程中均不侵犯任何第三方的著作权及其他合法权益。如有侵犯，项目主体依法承担全部责任。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1.项目主体在项目实施过程中，侵犯任何第三方的著作权及其他合法权益；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4.项目主体有其他严重违法违纪行为。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黑体" w:hAnsi="黑体" w:eastAsia="黑体" w:cs="黑体"/>
          <w:sz w:val="32"/>
          <w:szCs w:val="32"/>
        </w:rPr>
      </w:pPr>
      <w:r>
        <w:rPr>
          <w:rFonts w:hint="eastAsia" w:ascii="黑体" w:hAnsi="黑体" w:eastAsia="黑体" w:cs="黑体"/>
          <w:sz w:val="32"/>
          <w:szCs w:val="32"/>
        </w:rPr>
        <w:t>十一、其他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w:t>
      </w:r>
      <w:bookmarkStart w:id="0" w:name="_GoBack"/>
      <w:bookmarkEnd w:id="0"/>
      <w:r>
        <w:rPr>
          <w:rFonts w:hint="eastAsia" w:ascii="仿宋_GB2312" w:hAnsi="仿宋_GB2312" w:eastAsia="仿宋_GB2312" w:cs="仿宋_GB2312"/>
          <w:sz w:val="32"/>
          <w:szCs w:val="32"/>
        </w:rPr>
        <w:t>项目在实施过程中，应在相关场所和材料显著位置标注“彩票公益金资助——中国福利彩票和中国体育彩票”和“国家艺术基金资助”标识。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（二）艺术基金对项目主体在项目申报、实施过程中与第三方产生的纠纷不承担任何责任。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（三）管理中心对本指南拥有最终解释权。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N2Q0MjRlNTIyNTE1NTdjODU2MmFhZTRkYzYxY2MifQ=="/>
  </w:docVars>
  <w:rsids>
    <w:rsidRoot w:val="00000000"/>
    <w:rsid w:val="02394398"/>
    <w:rsid w:val="3D986C79"/>
    <w:rsid w:val="4867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3339</Words>
  <Characters>3398</Characters>
  <Lines>0</Lines>
  <Paragraphs>0</Paragraphs>
  <TotalTime>12</TotalTime>
  <ScaleCrop>false</ScaleCrop>
  <LinksUpToDate>false</LinksUpToDate>
  <CharactersWithSpaces>3398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2022-04-27T01:23:00Z</dcterms:created>
  <dc:creator>Administrator</dc:creator>
  <cp:lastModifiedBy>1</cp:lastModifiedBy>
  <cp:lastPrinted>2022-04-27T01:46:00Z</cp:lastPrinted>
  <dcterms:modified xsi:type="dcterms:W3CDTF">2023-03-15T00:57:39Z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2B1E7A67DE1A4F80852668CE9624C584</vt:lpwstr>
  </property>
</Properties>
</file>