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rPr>
        <w:t>2020年度陕西省哲学社会科学基金项目</w:t>
      </w:r>
      <w:r>
        <w:rPr>
          <w:rFonts w:hint="eastAsia"/>
          <w:b/>
          <w:bCs/>
          <w:sz w:val="32"/>
          <w:szCs w:val="32"/>
          <w:lang w:eastAsia="zh-CN"/>
        </w:rPr>
        <w:t>立项名单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1392"/>
        <w:gridCol w:w="6240"/>
        <w:gridCol w:w="1236"/>
        <w:gridCol w:w="1944"/>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vertAlign w:val="baseline"/>
                <w:lang w:eastAsia="zh-CN"/>
              </w:rPr>
            </w:pPr>
            <w:r>
              <w:rPr>
                <w:rFonts w:hint="default" w:ascii="Times New Roman" w:hAnsi="Times New Roman" w:eastAsia="宋体" w:cs="Times New Roman"/>
                <w:b/>
                <w:bCs/>
                <w:sz w:val="24"/>
                <w:szCs w:val="24"/>
                <w:vertAlign w:val="baseline"/>
                <w:lang w:eastAsia="zh-CN"/>
              </w:rPr>
              <w:t>序号</w:t>
            </w:r>
          </w:p>
        </w:tc>
        <w:tc>
          <w:tcPr>
            <w:tcW w:w="139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vertAlign w:val="baseline"/>
                <w:lang w:eastAsia="zh-CN"/>
              </w:rPr>
            </w:pPr>
            <w:r>
              <w:rPr>
                <w:rFonts w:hint="default" w:ascii="Times New Roman" w:hAnsi="Times New Roman" w:eastAsia="宋体" w:cs="Times New Roman"/>
                <w:b/>
                <w:bCs/>
                <w:sz w:val="24"/>
                <w:szCs w:val="24"/>
                <w:vertAlign w:val="baseline"/>
                <w:lang w:eastAsia="zh-CN"/>
              </w:rPr>
              <w:t>立项号</w:t>
            </w:r>
          </w:p>
        </w:tc>
        <w:tc>
          <w:tcPr>
            <w:tcW w:w="62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vertAlign w:val="baseline"/>
                <w:lang w:eastAsia="zh-CN"/>
              </w:rPr>
            </w:pPr>
            <w:r>
              <w:rPr>
                <w:rFonts w:hint="default" w:ascii="Times New Roman" w:hAnsi="Times New Roman" w:eastAsia="宋体" w:cs="Times New Roman"/>
                <w:b/>
                <w:bCs/>
                <w:sz w:val="24"/>
                <w:szCs w:val="24"/>
                <w:vertAlign w:val="baseline"/>
                <w:lang w:eastAsia="zh-CN"/>
              </w:rPr>
              <w:t>项目名称</w:t>
            </w:r>
          </w:p>
        </w:tc>
        <w:tc>
          <w:tcPr>
            <w:tcW w:w="123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vertAlign w:val="baseline"/>
                <w:lang w:eastAsia="zh-CN"/>
              </w:rPr>
            </w:pPr>
            <w:r>
              <w:rPr>
                <w:rFonts w:hint="default" w:ascii="Times New Roman" w:hAnsi="Times New Roman" w:eastAsia="宋体" w:cs="Times New Roman"/>
                <w:b/>
                <w:bCs/>
                <w:sz w:val="24"/>
                <w:szCs w:val="24"/>
                <w:vertAlign w:val="baseline"/>
                <w:lang w:eastAsia="zh-CN"/>
              </w:rPr>
              <w:t>负责人</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vertAlign w:val="baseline"/>
                <w:lang w:eastAsia="zh-CN"/>
              </w:rPr>
            </w:pPr>
            <w:r>
              <w:rPr>
                <w:rFonts w:hint="default" w:ascii="Times New Roman" w:hAnsi="Times New Roman" w:eastAsia="宋体" w:cs="Times New Roman"/>
                <w:b/>
                <w:bCs/>
                <w:sz w:val="24"/>
                <w:szCs w:val="24"/>
                <w:vertAlign w:val="baseline"/>
                <w:lang w:eastAsia="zh-CN"/>
              </w:rPr>
              <w:t>学科分类</w:t>
            </w:r>
          </w:p>
        </w:tc>
        <w:tc>
          <w:tcPr>
            <w:tcW w:w="249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vertAlign w:val="baseline"/>
                <w:lang w:eastAsia="zh-CN"/>
              </w:rPr>
            </w:pPr>
            <w:r>
              <w:rPr>
                <w:rFonts w:hint="default" w:ascii="Times New Roman" w:hAnsi="Times New Roman" w:eastAsia="宋体" w:cs="Times New Roman"/>
                <w:b/>
                <w:bCs/>
                <w:sz w:val="24"/>
                <w:szCs w:val="24"/>
                <w:vertAlign w:val="baseline"/>
                <w:lang w:eastAsia="zh-CN"/>
              </w:rPr>
              <w:t>所在学院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1</w:t>
            </w:r>
          </w:p>
        </w:tc>
        <w:tc>
          <w:tcPr>
            <w:tcW w:w="139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2020A006</w:t>
            </w:r>
          </w:p>
        </w:tc>
        <w:tc>
          <w:tcPr>
            <w:tcW w:w="6240" w:type="dxa"/>
            <w:vAlign w:val="center"/>
          </w:tcPr>
          <w:p>
            <w:pPr>
              <w:keepNext w:val="0"/>
              <w:keepLines w:val="0"/>
              <w:widowControl/>
              <w:suppressLineNumbers w:val="0"/>
              <w:jc w:val="left"/>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新时代我国公民道德的大众实践路径与机制研究</w:t>
            </w:r>
          </w:p>
        </w:tc>
        <w:tc>
          <w:tcPr>
            <w:tcW w:w="12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黄亚娟</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马克思主义·科学社会主义</w:t>
            </w:r>
          </w:p>
        </w:tc>
        <w:tc>
          <w:tcPr>
            <w:tcW w:w="2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2</w:t>
            </w:r>
          </w:p>
        </w:tc>
        <w:tc>
          <w:tcPr>
            <w:tcW w:w="139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2020A039</w:t>
            </w:r>
          </w:p>
        </w:tc>
        <w:tc>
          <w:tcPr>
            <w:tcW w:w="6240" w:type="dxa"/>
            <w:vAlign w:val="center"/>
          </w:tcPr>
          <w:p>
            <w:pPr>
              <w:keepNext w:val="0"/>
              <w:keepLines w:val="0"/>
              <w:widowControl/>
              <w:suppressLineNumbers w:val="0"/>
              <w:jc w:val="left"/>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习近平总书记关于人类命运共同体重要论述的理论创新与实践贡献研究</w:t>
            </w:r>
          </w:p>
        </w:tc>
        <w:tc>
          <w:tcPr>
            <w:tcW w:w="12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韩静</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马克思主义·科学社会主义</w:t>
            </w:r>
          </w:p>
        </w:tc>
        <w:tc>
          <w:tcPr>
            <w:tcW w:w="2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3</w:t>
            </w:r>
          </w:p>
        </w:tc>
        <w:tc>
          <w:tcPr>
            <w:tcW w:w="139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2020C001</w:t>
            </w:r>
          </w:p>
        </w:tc>
        <w:tc>
          <w:tcPr>
            <w:tcW w:w="6240" w:type="dxa"/>
            <w:vAlign w:val="center"/>
          </w:tcPr>
          <w:p>
            <w:pPr>
              <w:keepNext w:val="0"/>
              <w:keepLines w:val="0"/>
              <w:widowControl/>
              <w:suppressLineNumbers w:val="0"/>
              <w:jc w:val="left"/>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张载经学论考</w:t>
            </w:r>
          </w:p>
        </w:tc>
        <w:tc>
          <w:tcPr>
            <w:tcW w:w="12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张波</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哲学·宗教学</w:t>
            </w:r>
          </w:p>
        </w:tc>
        <w:tc>
          <w:tcPr>
            <w:tcW w:w="2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val="0"/>
                <w:sz w:val="24"/>
                <w:szCs w:val="24"/>
                <w:vertAlign w:val="baseline"/>
                <w:lang w:eastAsia="zh-CN"/>
              </w:rPr>
            </w:pPr>
            <w:r>
              <w:rPr>
                <w:rFonts w:hint="eastAsia" w:ascii="Times New Roman" w:hAnsi="Times New Roman" w:eastAsia="宋体" w:cs="Times New Roman"/>
                <w:b w:val="0"/>
                <w:bCs w:val="0"/>
                <w:sz w:val="24"/>
                <w:szCs w:val="24"/>
                <w:vertAlign w:val="baseline"/>
                <w:lang w:eastAsia="zh-CN"/>
              </w:rPr>
              <w:t>政法学院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4</w:t>
            </w:r>
          </w:p>
        </w:tc>
        <w:tc>
          <w:tcPr>
            <w:tcW w:w="139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2020D008</w:t>
            </w:r>
          </w:p>
        </w:tc>
        <w:tc>
          <w:tcPr>
            <w:tcW w:w="6240" w:type="dxa"/>
            <w:vAlign w:val="center"/>
          </w:tcPr>
          <w:p>
            <w:pPr>
              <w:keepNext w:val="0"/>
              <w:keepLines w:val="0"/>
              <w:widowControl/>
              <w:suppressLineNumbers w:val="0"/>
              <w:jc w:val="left"/>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关中平原城市群灌溉需水量精准调控与节水增产研究</w:t>
            </w:r>
          </w:p>
        </w:tc>
        <w:tc>
          <w:tcPr>
            <w:tcW w:w="12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张翀</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经济学</w:t>
            </w:r>
          </w:p>
        </w:tc>
        <w:tc>
          <w:tcPr>
            <w:tcW w:w="2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val="0"/>
                <w:sz w:val="24"/>
                <w:szCs w:val="24"/>
                <w:vertAlign w:val="baseline"/>
                <w:lang w:eastAsia="zh-CN"/>
              </w:rPr>
            </w:pPr>
            <w:r>
              <w:rPr>
                <w:rFonts w:hint="eastAsia" w:ascii="Times New Roman" w:hAnsi="Times New Roman" w:eastAsia="宋体" w:cs="Times New Roman"/>
                <w:b w:val="0"/>
                <w:bCs w:val="0"/>
                <w:sz w:val="24"/>
                <w:szCs w:val="24"/>
                <w:vertAlign w:val="baseline"/>
                <w:lang w:eastAsia="zh-CN"/>
              </w:rPr>
              <w:t>地理与环境学院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5</w:t>
            </w:r>
          </w:p>
        </w:tc>
        <w:tc>
          <w:tcPr>
            <w:tcW w:w="139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2020D046</w:t>
            </w:r>
          </w:p>
        </w:tc>
        <w:tc>
          <w:tcPr>
            <w:tcW w:w="6240" w:type="dxa"/>
            <w:vAlign w:val="center"/>
          </w:tcPr>
          <w:p>
            <w:pPr>
              <w:keepNext w:val="0"/>
              <w:keepLines w:val="0"/>
              <w:widowControl/>
              <w:suppressLineNumbers w:val="0"/>
              <w:jc w:val="left"/>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环境规制强度对陕西经济高质量发展的影响研究</w:t>
            </w:r>
          </w:p>
        </w:tc>
        <w:tc>
          <w:tcPr>
            <w:tcW w:w="12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安海彦</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经济学</w:t>
            </w:r>
          </w:p>
        </w:tc>
        <w:tc>
          <w:tcPr>
            <w:tcW w:w="2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val="0"/>
                <w:sz w:val="24"/>
                <w:szCs w:val="24"/>
                <w:vertAlign w:val="baseline"/>
                <w:lang w:eastAsia="zh-CN"/>
              </w:rPr>
            </w:pPr>
            <w:r>
              <w:rPr>
                <w:rFonts w:hint="eastAsia" w:ascii="Times New Roman" w:hAnsi="Times New Roman" w:eastAsia="宋体" w:cs="Times New Roman"/>
                <w:b w:val="0"/>
                <w:bCs w:val="0"/>
                <w:sz w:val="24"/>
                <w:szCs w:val="24"/>
                <w:vertAlign w:val="baseline"/>
                <w:lang w:eastAsia="zh-CN"/>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6</w:t>
            </w:r>
          </w:p>
        </w:tc>
        <w:tc>
          <w:tcPr>
            <w:tcW w:w="139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2020E007</w:t>
            </w:r>
          </w:p>
        </w:tc>
        <w:tc>
          <w:tcPr>
            <w:tcW w:w="6240" w:type="dxa"/>
            <w:vAlign w:val="center"/>
          </w:tcPr>
          <w:p>
            <w:pPr>
              <w:keepNext w:val="0"/>
              <w:keepLines w:val="0"/>
              <w:widowControl/>
              <w:suppressLineNumbers w:val="0"/>
              <w:jc w:val="left"/>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陕西公众新冠疫情风险感知对防护性行为的影响及其机制研究</w:t>
            </w:r>
          </w:p>
        </w:tc>
        <w:tc>
          <w:tcPr>
            <w:tcW w:w="12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王长燕</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政治学·法学</w:t>
            </w:r>
          </w:p>
        </w:tc>
        <w:tc>
          <w:tcPr>
            <w:tcW w:w="2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eastAsia" w:ascii="Times New Roman" w:hAnsi="Times New Roman" w:eastAsia="宋体" w:cs="Times New Roman"/>
                <w:b w:val="0"/>
                <w:bCs w:val="0"/>
                <w:sz w:val="24"/>
                <w:szCs w:val="24"/>
                <w:vertAlign w:val="baseline"/>
                <w:lang w:eastAsia="zh-CN"/>
              </w:rPr>
              <w:t>地理与环境学院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7</w:t>
            </w:r>
          </w:p>
        </w:tc>
        <w:tc>
          <w:tcPr>
            <w:tcW w:w="139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2020E009</w:t>
            </w:r>
          </w:p>
        </w:tc>
        <w:tc>
          <w:tcPr>
            <w:tcW w:w="6240" w:type="dxa"/>
            <w:vAlign w:val="center"/>
          </w:tcPr>
          <w:p>
            <w:pPr>
              <w:keepNext w:val="0"/>
              <w:keepLines w:val="0"/>
              <w:widowControl/>
              <w:suppressLineNumbers w:val="0"/>
              <w:jc w:val="left"/>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基于经济-社会-资源-环境系统的“关中平原城市群”脆弱性和高质量发展研究</w:t>
            </w:r>
          </w:p>
        </w:tc>
        <w:tc>
          <w:tcPr>
            <w:tcW w:w="12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万红莲</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政治学·法学</w:t>
            </w:r>
          </w:p>
        </w:tc>
        <w:tc>
          <w:tcPr>
            <w:tcW w:w="2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eastAsia" w:ascii="Times New Roman" w:hAnsi="Times New Roman" w:eastAsia="宋体" w:cs="Times New Roman"/>
                <w:b w:val="0"/>
                <w:bCs w:val="0"/>
                <w:sz w:val="24"/>
                <w:szCs w:val="24"/>
                <w:vertAlign w:val="baseline"/>
                <w:lang w:eastAsia="zh-CN"/>
              </w:rPr>
              <w:t>地理与环境学院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8</w:t>
            </w:r>
          </w:p>
        </w:tc>
        <w:tc>
          <w:tcPr>
            <w:tcW w:w="139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2020F009</w:t>
            </w:r>
          </w:p>
        </w:tc>
        <w:tc>
          <w:tcPr>
            <w:tcW w:w="6240" w:type="dxa"/>
            <w:vAlign w:val="center"/>
          </w:tcPr>
          <w:p>
            <w:pPr>
              <w:keepNext w:val="0"/>
              <w:keepLines w:val="0"/>
              <w:widowControl/>
              <w:suppressLineNumbers w:val="0"/>
              <w:jc w:val="left"/>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关中城市群老龄化城际演化特征与养老服务设施的优化布局研究</w:t>
            </w:r>
          </w:p>
        </w:tc>
        <w:tc>
          <w:tcPr>
            <w:tcW w:w="12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井静</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社会学·人口学</w:t>
            </w:r>
          </w:p>
        </w:tc>
        <w:tc>
          <w:tcPr>
            <w:tcW w:w="2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eastAsia" w:ascii="Times New Roman" w:hAnsi="Times New Roman" w:eastAsia="宋体" w:cs="Times New Roman"/>
                <w:b w:val="0"/>
                <w:bCs w:val="0"/>
                <w:sz w:val="24"/>
                <w:szCs w:val="24"/>
                <w:vertAlign w:val="baseline"/>
                <w:lang w:eastAsia="zh-CN"/>
              </w:rPr>
              <w:t>地理与环境学院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9</w:t>
            </w:r>
          </w:p>
        </w:tc>
        <w:tc>
          <w:tcPr>
            <w:tcW w:w="139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2020G016</w:t>
            </w:r>
          </w:p>
        </w:tc>
        <w:tc>
          <w:tcPr>
            <w:tcW w:w="6240" w:type="dxa"/>
            <w:vAlign w:val="center"/>
          </w:tcPr>
          <w:p>
            <w:pPr>
              <w:keepNext w:val="0"/>
              <w:keepLines w:val="0"/>
              <w:widowControl/>
              <w:suppressLineNumbers w:val="0"/>
              <w:jc w:val="left"/>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基于多元民族管理建置的秦汉西北边郡民族国家认同研究</w:t>
            </w:r>
          </w:p>
        </w:tc>
        <w:tc>
          <w:tcPr>
            <w:tcW w:w="12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安梅梅</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历史·考古学</w:t>
            </w:r>
          </w:p>
        </w:tc>
        <w:tc>
          <w:tcPr>
            <w:tcW w:w="2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val="0"/>
                <w:sz w:val="24"/>
                <w:szCs w:val="24"/>
                <w:vertAlign w:val="baseline"/>
                <w:lang w:eastAsia="zh-CN"/>
              </w:rPr>
            </w:pPr>
            <w:r>
              <w:rPr>
                <w:rFonts w:hint="eastAsia" w:ascii="Times New Roman" w:hAnsi="Times New Roman" w:eastAsia="宋体" w:cs="Times New Roman"/>
                <w:b w:val="0"/>
                <w:bCs w:val="0"/>
                <w:sz w:val="24"/>
                <w:szCs w:val="24"/>
                <w:vertAlign w:val="baseline"/>
                <w:lang w:eastAsia="zh-CN"/>
              </w:rPr>
              <w:t>历史文化与旅游学院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10</w:t>
            </w:r>
          </w:p>
        </w:tc>
        <w:tc>
          <w:tcPr>
            <w:tcW w:w="139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2020J017</w:t>
            </w:r>
          </w:p>
        </w:tc>
        <w:tc>
          <w:tcPr>
            <w:tcW w:w="6240" w:type="dxa"/>
            <w:vAlign w:val="center"/>
          </w:tcPr>
          <w:p>
            <w:pPr>
              <w:keepNext w:val="0"/>
              <w:keepLines w:val="0"/>
              <w:widowControl/>
              <w:suppressLineNumbers w:val="0"/>
              <w:jc w:val="left"/>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关中西部民间工艺美术的文创开发与产业化发展研究</w:t>
            </w:r>
          </w:p>
        </w:tc>
        <w:tc>
          <w:tcPr>
            <w:tcW w:w="12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高瑜</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艺术</w:t>
            </w:r>
          </w:p>
        </w:tc>
        <w:tc>
          <w:tcPr>
            <w:tcW w:w="2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val="0"/>
                <w:sz w:val="24"/>
                <w:szCs w:val="24"/>
                <w:vertAlign w:val="baseline"/>
                <w:lang w:eastAsia="zh-CN"/>
              </w:rPr>
            </w:pPr>
            <w:r>
              <w:rPr>
                <w:rFonts w:hint="eastAsia" w:ascii="Times New Roman" w:hAnsi="Times New Roman" w:eastAsia="宋体" w:cs="Times New Roman"/>
                <w:b w:val="0"/>
                <w:bCs w:val="0"/>
                <w:sz w:val="24"/>
                <w:szCs w:val="24"/>
                <w:vertAlign w:val="baseline"/>
                <w:lang w:eastAsia="zh-CN"/>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11</w:t>
            </w:r>
          </w:p>
        </w:tc>
        <w:tc>
          <w:tcPr>
            <w:tcW w:w="139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2020J028</w:t>
            </w:r>
          </w:p>
        </w:tc>
        <w:tc>
          <w:tcPr>
            <w:tcW w:w="6240" w:type="dxa"/>
            <w:vAlign w:val="center"/>
          </w:tcPr>
          <w:p>
            <w:pPr>
              <w:keepNext w:val="0"/>
              <w:keepLines w:val="0"/>
              <w:widowControl/>
              <w:suppressLineNumbers w:val="0"/>
              <w:jc w:val="left"/>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乡村振兴背景下关中西部传统民居的保护利用研究</w:t>
            </w:r>
          </w:p>
        </w:tc>
        <w:tc>
          <w:tcPr>
            <w:tcW w:w="12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降波</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艺术</w:t>
            </w:r>
          </w:p>
        </w:tc>
        <w:tc>
          <w:tcPr>
            <w:tcW w:w="2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val="0"/>
                <w:sz w:val="24"/>
                <w:szCs w:val="24"/>
                <w:vertAlign w:val="baseline"/>
                <w:lang w:eastAsia="zh-CN"/>
              </w:rPr>
            </w:pPr>
            <w:r>
              <w:rPr>
                <w:rFonts w:hint="eastAsia" w:ascii="Times New Roman" w:hAnsi="Times New Roman" w:eastAsia="宋体" w:cs="Times New Roman"/>
                <w:b w:val="0"/>
                <w:bCs w:val="0"/>
                <w:sz w:val="24"/>
                <w:szCs w:val="24"/>
                <w:vertAlign w:val="baseline"/>
                <w:lang w:eastAsia="zh-CN"/>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12</w:t>
            </w:r>
          </w:p>
        </w:tc>
        <w:tc>
          <w:tcPr>
            <w:tcW w:w="139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2020J031</w:t>
            </w:r>
          </w:p>
        </w:tc>
        <w:tc>
          <w:tcPr>
            <w:tcW w:w="6240" w:type="dxa"/>
            <w:vAlign w:val="center"/>
          </w:tcPr>
          <w:p>
            <w:pPr>
              <w:keepNext w:val="0"/>
              <w:keepLines w:val="0"/>
              <w:widowControl/>
              <w:suppressLineNumbers w:val="0"/>
              <w:jc w:val="left"/>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陕北鼓舞的人类学研究</w:t>
            </w:r>
          </w:p>
        </w:tc>
        <w:tc>
          <w:tcPr>
            <w:tcW w:w="12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张涛</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艺术</w:t>
            </w:r>
          </w:p>
        </w:tc>
        <w:tc>
          <w:tcPr>
            <w:tcW w:w="2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val="0"/>
                <w:sz w:val="24"/>
                <w:szCs w:val="24"/>
                <w:vertAlign w:val="baseline"/>
                <w:lang w:eastAsia="zh-CN"/>
              </w:rPr>
            </w:pPr>
            <w:r>
              <w:rPr>
                <w:rFonts w:hint="eastAsia" w:ascii="Times New Roman" w:hAnsi="Times New Roman" w:eastAsia="宋体" w:cs="Times New Roman"/>
                <w:b w:val="0"/>
                <w:bCs w:val="0"/>
                <w:sz w:val="24"/>
                <w:szCs w:val="24"/>
                <w:vertAlign w:val="baseline"/>
                <w:lang w:eastAsia="zh-CN"/>
              </w:rPr>
              <w:t>音乐学院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13</w:t>
            </w:r>
          </w:p>
        </w:tc>
        <w:tc>
          <w:tcPr>
            <w:tcW w:w="139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2020P001</w:t>
            </w:r>
          </w:p>
        </w:tc>
        <w:tc>
          <w:tcPr>
            <w:tcW w:w="6240" w:type="dxa"/>
            <w:vAlign w:val="center"/>
          </w:tcPr>
          <w:p>
            <w:pPr>
              <w:keepNext w:val="0"/>
              <w:keepLines w:val="0"/>
              <w:widowControl/>
              <w:suppressLineNumbers w:val="0"/>
              <w:jc w:val="left"/>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精准扶贫视域下陕西农村留守儿童心理服务体系建设研究</w:t>
            </w:r>
          </w:p>
        </w:tc>
        <w:tc>
          <w:tcPr>
            <w:tcW w:w="12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郭春涵</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教育学</w:t>
            </w:r>
          </w:p>
        </w:tc>
        <w:tc>
          <w:tcPr>
            <w:tcW w:w="2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14</w:t>
            </w:r>
          </w:p>
        </w:tc>
        <w:tc>
          <w:tcPr>
            <w:tcW w:w="139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2020P017</w:t>
            </w:r>
          </w:p>
        </w:tc>
        <w:tc>
          <w:tcPr>
            <w:tcW w:w="6240" w:type="dxa"/>
            <w:vAlign w:val="center"/>
          </w:tcPr>
          <w:p>
            <w:pPr>
              <w:keepNext w:val="0"/>
              <w:keepLines w:val="0"/>
              <w:widowControl/>
              <w:suppressLineNumbers w:val="0"/>
              <w:jc w:val="left"/>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陕西地方高校创新创业教育质量测评模型构建与应用研究</w:t>
            </w:r>
          </w:p>
        </w:tc>
        <w:tc>
          <w:tcPr>
            <w:tcW w:w="12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刘燚</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sz w:val="24"/>
                <w:szCs w:val="24"/>
              </w:rPr>
              <w:t>教育学</w:t>
            </w:r>
          </w:p>
        </w:tc>
        <w:tc>
          <w:tcPr>
            <w:tcW w:w="2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数学与信息科学学院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15</w:t>
            </w:r>
          </w:p>
        </w:tc>
        <w:tc>
          <w:tcPr>
            <w:tcW w:w="139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2020P028</w:t>
            </w:r>
          </w:p>
        </w:tc>
        <w:tc>
          <w:tcPr>
            <w:tcW w:w="6240" w:type="dxa"/>
            <w:vAlign w:val="center"/>
          </w:tcPr>
          <w:p>
            <w:pPr>
              <w:keepNext w:val="0"/>
              <w:keepLines w:val="0"/>
              <w:widowControl/>
              <w:suppressLineNumbers w:val="0"/>
              <w:jc w:val="left"/>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基于数字技术的农村留守儿童教育精准帮扶研究</w:t>
            </w:r>
          </w:p>
        </w:tc>
        <w:tc>
          <w:tcPr>
            <w:tcW w:w="12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i w:val="0"/>
                <w:color w:val="000000"/>
                <w:kern w:val="0"/>
                <w:sz w:val="24"/>
                <w:szCs w:val="24"/>
                <w:u w:val="none"/>
                <w:lang w:val="en-US" w:eastAsia="zh-CN" w:bidi="ar"/>
              </w:rPr>
              <w:t>肖隽</w:t>
            </w:r>
          </w:p>
        </w:tc>
        <w:tc>
          <w:tcPr>
            <w:tcW w:w="19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sz w:val="24"/>
                <w:szCs w:val="24"/>
              </w:rPr>
              <w:t>教育学</w:t>
            </w:r>
          </w:p>
        </w:tc>
        <w:tc>
          <w:tcPr>
            <w:tcW w:w="2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vertAlign w:val="baseline"/>
              </w:rPr>
            </w:pPr>
            <w:r>
              <w:rPr>
                <w:rFonts w:hint="default" w:ascii="Times New Roman" w:hAnsi="Times New Roman" w:eastAsia="宋体" w:cs="Times New Roman"/>
                <w:b w:val="0"/>
                <w:bCs w:val="0"/>
                <w:sz w:val="24"/>
                <w:szCs w:val="24"/>
                <w:vertAlign w:val="baseline"/>
              </w:rPr>
              <w:t>教育学院</w:t>
            </w:r>
          </w:p>
        </w:tc>
      </w:tr>
    </w:tbl>
    <w:p>
      <w:pPr>
        <w:jc w:val="both"/>
        <w:rPr>
          <w:rFonts w:hint="eastAsia"/>
          <w:b/>
          <w:bCs/>
          <w:sz w:val="32"/>
          <w:szCs w:val="32"/>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82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受尽冷风</cp:lastModifiedBy>
  <dcterms:modified xsi:type="dcterms:W3CDTF">2020-10-07T08:24:29Z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