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E4" w:rsidRPr="00C51E0A" w:rsidRDefault="007219E7" w:rsidP="007219E7">
      <w:pPr>
        <w:jc w:val="center"/>
        <w:rPr>
          <w:rFonts w:ascii="ˎ̥" w:hAnsi="ˎ̥"/>
          <w:b/>
          <w:color w:val="000000"/>
          <w:sz w:val="28"/>
          <w:szCs w:val="28"/>
        </w:rPr>
      </w:pPr>
      <w:r w:rsidRPr="00C51E0A">
        <w:rPr>
          <w:rFonts w:ascii="ˎ̥" w:hAnsi="ˎ̥"/>
          <w:b/>
          <w:color w:val="000000"/>
          <w:sz w:val="28"/>
          <w:szCs w:val="28"/>
        </w:rPr>
        <w:t>关于</w:t>
      </w:r>
      <w:r w:rsidRPr="00C51E0A">
        <w:rPr>
          <w:rFonts w:ascii="ˎ̥" w:hAnsi="ˎ̥"/>
          <w:b/>
          <w:color w:val="000000"/>
          <w:sz w:val="28"/>
          <w:szCs w:val="28"/>
        </w:rPr>
        <w:t>“</w:t>
      </w:r>
      <w:r w:rsidRPr="00C51E0A">
        <w:rPr>
          <w:rFonts w:ascii="Times New Roman" w:hAnsi="Times New Roman"/>
          <w:b/>
          <w:sz w:val="28"/>
          <w:szCs w:val="28"/>
        </w:rPr>
        <w:t>黄土高原沟壑整治工程关键技术与应用</w:t>
      </w:r>
      <w:r w:rsidRPr="00C51E0A">
        <w:rPr>
          <w:rFonts w:ascii="ˎ̥" w:hAnsi="ˎ̥"/>
          <w:b/>
          <w:color w:val="000000"/>
          <w:sz w:val="28"/>
          <w:szCs w:val="28"/>
        </w:rPr>
        <w:t>”</w:t>
      </w:r>
      <w:r w:rsidRPr="00C51E0A">
        <w:rPr>
          <w:rFonts w:ascii="ˎ̥" w:hAnsi="ˎ̥"/>
          <w:b/>
          <w:color w:val="000000"/>
          <w:sz w:val="28"/>
          <w:szCs w:val="28"/>
        </w:rPr>
        <w:t>项目参与申报</w:t>
      </w:r>
      <w:r w:rsidRPr="00C51E0A">
        <w:rPr>
          <w:rFonts w:ascii="ˎ̥" w:hAnsi="ˎ̥"/>
          <w:b/>
          <w:color w:val="000000"/>
          <w:sz w:val="28"/>
          <w:szCs w:val="28"/>
        </w:rPr>
        <w:t>201</w:t>
      </w:r>
      <w:r w:rsidRPr="00C51E0A">
        <w:rPr>
          <w:rFonts w:ascii="ˎ̥" w:hAnsi="ˎ̥" w:hint="eastAsia"/>
          <w:b/>
          <w:color w:val="000000"/>
          <w:sz w:val="28"/>
          <w:szCs w:val="28"/>
        </w:rPr>
        <w:t>8</w:t>
      </w:r>
      <w:r w:rsidRPr="00C51E0A">
        <w:rPr>
          <w:rFonts w:ascii="ˎ̥" w:hAnsi="ˎ̥"/>
          <w:b/>
          <w:color w:val="000000"/>
          <w:sz w:val="28"/>
          <w:szCs w:val="28"/>
        </w:rPr>
        <w:t>年度国家科学技术奖项目的公示</w:t>
      </w:r>
    </w:p>
    <w:p w:rsidR="007219E7" w:rsidRPr="007219E7" w:rsidRDefault="007219E7" w:rsidP="004F212B">
      <w:pPr>
        <w:pStyle w:val="1"/>
        <w:spacing w:beforeLines="50" w:before="156" w:afterLines="50" w:after="156" w:line="360" w:lineRule="auto"/>
        <w:rPr>
          <w:rFonts w:asciiTheme="majorEastAsia" w:eastAsiaTheme="majorEastAsia" w:hAnsiTheme="majorEastAsia"/>
          <w:sz w:val="28"/>
          <w:szCs w:val="28"/>
        </w:rPr>
      </w:pPr>
      <w:r w:rsidRPr="007219E7">
        <w:rPr>
          <w:rFonts w:asciiTheme="majorEastAsia" w:eastAsiaTheme="majorEastAsia" w:hAnsiTheme="majorEastAsia" w:hint="eastAsia"/>
          <w:sz w:val="28"/>
          <w:szCs w:val="28"/>
        </w:rPr>
        <w:t>一、</w:t>
      </w:r>
      <w:r w:rsidRPr="007219E7">
        <w:rPr>
          <w:rFonts w:asciiTheme="majorEastAsia" w:eastAsiaTheme="majorEastAsia" w:hAnsiTheme="majorEastAsia"/>
          <w:sz w:val="28"/>
          <w:szCs w:val="28"/>
        </w:rPr>
        <w:t>项目名称</w:t>
      </w:r>
      <w:r w:rsidRPr="007219E7">
        <w:rPr>
          <w:rFonts w:asciiTheme="majorEastAsia" w:eastAsiaTheme="majorEastAsia" w:hAnsiTheme="majorEastAsia" w:hint="eastAsia"/>
          <w:sz w:val="28"/>
          <w:szCs w:val="28"/>
        </w:rPr>
        <w:t>：</w:t>
      </w:r>
    </w:p>
    <w:p w:rsidR="001D1A18" w:rsidRPr="007219E7" w:rsidRDefault="007219E7" w:rsidP="001D1A18">
      <w:pPr>
        <w:spacing w:line="360" w:lineRule="auto"/>
        <w:ind w:firstLineChars="200" w:firstLine="560"/>
        <w:rPr>
          <w:rFonts w:ascii="Times New Roman" w:hAnsi="Times New Roman"/>
          <w:sz w:val="28"/>
          <w:szCs w:val="28"/>
        </w:rPr>
      </w:pPr>
      <w:r w:rsidRPr="007219E7">
        <w:rPr>
          <w:rFonts w:ascii="Times New Roman" w:hAnsi="Times New Roman"/>
          <w:sz w:val="28"/>
          <w:szCs w:val="28"/>
        </w:rPr>
        <w:t>黄土高原沟壑整治工程关键技术与应用</w:t>
      </w:r>
    </w:p>
    <w:p w:rsidR="001D1A18" w:rsidRDefault="007219E7" w:rsidP="004F212B">
      <w:pPr>
        <w:pStyle w:val="1"/>
        <w:spacing w:beforeLines="50" w:before="156" w:afterLines="50" w:after="156" w:line="360" w:lineRule="auto"/>
        <w:rPr>
          <w:rFonts w:asciiTheme="majorEastAsia" w:eastAsiaTheme="majorEastAsia" w:hAnsiTheme="majorEastAsia"/>
          <w:sz w:val="28"/>
          <w:szCs w:val="28"/>
        </w:rPr>
      </w:pPr>
      <w:r w:rsidRPr="007219E7">
        <w:rPr>
          <w:rFonts w:asciiTheme="majorEastAsia" w:eastAsiaTheme="majorEastAsia" w:hAnsiTheme="majorEastAsia" w:hint="eastAsia"/>
          <w:sz w:val="28"/>
          <w:szCs w:val="28"/>
        </w:rPr>
        <w:t>二、</w:t>
      </w:r>
      <w:r w:rsidR="001D1A18">
        <w:rPr>
          <w:rFonts w:ascii="Times New Roman" w:hAnsi="Times New Roman" w:hint="eastAsia"/>
          <w:sz w:val="28"/>
          <w:szCs w:val="28"/>
        </w:rPr>
        <w:t>提名者</w:t>
      </w:r>
    </w:p>
    <w:p w:rsidR="007219E7" w:rsidRPr="001D1A18" w:rsidRDefault="001D1A18" w:rsidP="001D1A18">
      <w:pPr>
        <w:ind w:firstLineChars="200" w:firstLine="560"/>
        <w:rPr>
          <w:rFonts w:ascii="Times New Roman" w:hAnsi="Times New Roman"/>
          <w:sz w:val="28"/>
          <w:szCs w:val="28"/>
        </w:rPr>
      </w:pPr>
      <w:r w:rsidRPr="001D1A18">
        <w:rPr>
          <w:rFonts w:ascii="Times New Roman" w:hAnsi="Times New Roman" w:hint="eastAsia"/>
          <w:sz w:val="28"/>
          <w:szCs w:val="28"/>
        </w:rPr>
        <w:t>陕西省</w:t>
      </w:r>
    </w:p>
    <w:p w:rsidR="007219E7" w:rsidRPr="007219E7" w:rsidRDefault="007219E7" w:rsidP="004F212B">
      <w:pPr>
        <w:pStyle w:val="1"/>
        <w:spacing w:beforeLines="50" w:before="156" w:afterLines="50" w:after="156" w:line="360" w:lineRule="auto"/>
        <w:rPr>
          <w:rFonts w:ascii="Times New Roman" w:hAnsi="Times New Roman"/>
          <w:b w:val="0"/>
          <w:sz w:val="28"/>
          <w:szCs w:val="28"/>
        </w:rPr>
      </w:pPr>
      <w:r w:rsidRPr="007219E7">
        <w:rPr>
          <w:rFonts w:asciiTheme="majorEastAsia" w:eastAsiaTheme="majorEastAsia" w:hAnsiTheme="majorEastAsia" w:hint="eastAsia"/>
          <w:sz w:val="28"/>
          <w:szCs w:val="28"/>
        </w:rPr>
        <w:t>三、项目简介</w:t>
      </w:r>
    </w:p>
    <w:p w:rsidR="00391078" w:rsidRDefault="00391078" w:rsidP="00BE6F75">
      <w:pPr>
        <w:ind w:firstLineChars="200" w:firstLine="560"/>
        <w:rPr>
          <w:rFonts w:ascii="Times New Roman" w:hAnsi="Times New Roman"/>
          <w:sz w:val="28"/>
          <w:szCs w:val="28"/>
        </w:rPr>
      </w:pPr>
      <w:bookmarkStart w:id="0" w:name="_Hlk501883495"/>
      <w:r>
        <w:rPr>
          <w:rFonts w:ascii="Times New Roman" w:hAnsi="Times New Roman" w:hint="eastAsia"/>
          <w:sz w:val="28"/>
          <w:szCs w:val="28"/>
        </w:rPr>
        <w:t>该项目属于农业工程领域。</w:t>
      </w:r>
    </w:p>
    <w:p w:rsidR="00391078" w:rsidRPr="007B75DB" w:rsidRDefault="007B75DB" w:rsidP="007B75DB">
      <w:pPr>
        <w:ind w:firstLineChars="200" w:firstLine="560"/>
        <w:rPr>
          <w:rFonts w:ascii="Times New Roman" w:hAnsi="Times New Roman"/>
          <w:sz w:val="28"/>
          <w:szCs w:val="28"/>
        </w:rPr>
      </w:pPr>
      <w:r w:rsidRPr="007B75DB">
        <w:rPr>
          <w:rFonts w:ascii="Times New Roman" w:hAnsi="Times New Roman"/>
          <w:sz w:val="28"/>
          <w:szCs w:val="28"/>
        </w:rPr>
        <w:t>黄土高原</w:t>
      </w:r>
      <w:r w:rsidRPr="007B75DB">
        <w:rPr>
          <w:rFonts w:ascii="Times New Roman" w:hAnsi="Times New Roman"/>
          <w:sz w:val="28"/>
          <w:szCs w:val="28"/>
        </w:rPr>
        <w:t>60%</w:t>
      </w:r>
      <w:r w:rsidRPr="007B75DB">
        <w:rPr>
          <w:rFonts w:ascii="Times New Roman" w:hAnsi="Times New Roman" w:hint="eastAsia"/>
          <w:sz w:val="28"/>
          <w:szCs w:val="28"/>
        </w:rPr>
        <w:t>以上的侵蚀产沙源自沟道</w:t>
      </w:r>
      <w:r>
        <w:rPr>
          <w:rFonts w:ascii="Times New Roman" w:hAnsi="Times New Roman" w:hint="eastAsia"/>
          <w:sz w:val="28"/>
          <w:szCs w:val="28"/>
        </w:rPr>
        <w:t>，</w:t>
      </w:r>
      <w:r w:rsidR="00391078">
        <w:rPr>
          <w:rFonts w:ascii="Times New Roman" w:hAnsi="Times New Roman" w:hint="eastAsia"/>
          <w:sz w:val="28"/>
          <w:szCs w:val="28"/>
        </w:rPr>
        <w:t>以淤地坝为主体的沟壑整治工程是黄土高原地区独有的具有调洪减蚀、拦沙淤地的水土流失治理措施</w:t>
      </w:r>
      <w:r w:rsidR="009256E4">
        <w:rPr>
          <w:rFonts w:ascii="Times New Roman" w:hAnsi="Times New Roman" w:hint="eastAsia"/>
          <w:sz w:val="28"/>
          <w:szCs w:val="28"/>
        </w:rPr>
        <w:t>。</w:t>
      </w:r>
      <w:r w:rsidR="00A0145D">
        <w:rPr>
          <w:rFonts w:ascii="Times New Roman" w:hAnsi="Times New Roman" w:hint="eastAsia"/>
          <w:sz w:val="28"/>
          <w:szCs w:val="28"/>
        </w:rPr>
        <w:t>淤地坝系集大面积水沙于小地块利用，获得高产稳产坝地，</w:t>
      </w:r>
      <w:r w:rsidR="009256E4">
        <w:rPr>
          <w:rFonts w:ascii="Times New Roman" w:hAnsi="Times New Roman" w:hint="eastAsia"/>
          <w:sz w:val="28"/>
          <w:szCs w:val="28"/>
        </w:rPr>
        <w:t>有机地将黄土高原水土流失治理与农业</w:t>
      </w:r>
      <w:r>
        <w:rPr>
          <w:rFonts w:ascii="Times New Roman" w:hAnsi="Times New Roman" w:hint="eastAsia"/>
          <w:sz w:val="28"/>
          <w:szCs w:val="28"/>
        </w:rPr>
        <w:t>生产统一</w:t>
      </w:r>
      <w:r w:rsidR="00D4561A">
        <w:rPr>
          <w:rFonts w:ascii="Times New Roman" w:hAnsi="Times New Roman" w:hint="eastAsia"/>
          <w:sz w:val="28"/>
          <w:szCs w:val="28"/>
        </w:rPr>
        <w:t>起来</w:t>
      </w:r>
      <w:r>
        <w:rPr>
          <w:rFonts w:ascii="Times New Roman" w:hAnsi="Times New Roman" w:hint="eastAsia"/>
          <w:sz w:val="28"/>
          <w:szCs w:val="28"/>
        </w:rPr>
        <w:t>，并在长期的生产实践中形成了独具特色的坝系农业。</w:t>
      </w:r>
      <w:r w:rsidR="00391078" w:rsidRPr="007B75DB">
        <w:rPr>
          <w:rFonts w:ascii="Times New Roman" w:hAnsi="Times New Roman"/>
          <w:sz w:val="28"/>
          <w:szCs w:val="28"/>
        </w:rPr>
        <w:t>为解决沟壑侵蚀治理和坡耕地退耕还林</w:t>
      </w:r>
      <w:r>
        <w:rPr>
          <w:rFonts w:ascii="Times New Roman" w:hAnsi="Times New Roman" w:hint="eastAsia"/>
          <w:sz w:val="28"/>
          <w:szCs w:val="28"/>
        </w:rPr>
        <w:t>（</w:t>
      </w:r>
      <w:r w:rsidRPr="007B75DB">
        <w:rPr>
          <w:rFonts w:ascii="Times New Roman" w:hAnsi="Times New Roman"/>
          <w:sz w:val="28"/>
          <w:szCs w:val="28"/>
        </w:rPr>
        <w:t>草</w:t>
      </w:r>
      <w:r>
        <w:rPr>
          <w:rFonts w:ascii="Times New Roman" w:hAnsi="Times New Roman" w:hint="eastAsia"/>
          <w:sz w:val="28"/>
          <w:szCs w:val="28"/>
        </w:rPr>
        <w:t>）</w:t>
      </w:r>
      <w:r w:rsidR="00391078" w:rsidRPr="007B75DB">
        <w:rPr>
          <w:rFonts w:ascii="Times New Roman" w:hAnsi="Times New Roman"/>
          <w:sz w:val="28"/>
          <w:szCs w:val="28"/>
        </w:rPr>
        <w:t>后的区域粮食生产</w:t>
      </w:r>
      <w:r w:rsidR="00391078" w:rsidRPr="007B75DB">
        <w:rPr>
          <w:rFonts w:ascii="Times New Roman" w:hAnsi="Times New Roman" w:hint="eastAsia"/>
          <w:sz w:val="28"/>
          <w:szCs w:val="28"/>
        </w:rPr>
        <w:t>等</w:t>
      </w:r>
      <w:r w:rsidR="00391078" w:rsidRPr="007B75DB">
        <w:rPr>
          <w:rFonts w:ascii="Times New Roman" w:hAnsi="Times New Roman"/>
          <w:sz w:val="28"/>
          <w:szCs w:val="28"/>
        </w:rPr>
        <w:t>问题，</w:t>
      </w:r>
      <w:r w:rsidR="00391078" w:rsidRPr="007B75DB">
        <w:rPr>
          <w:rFonts w:ascii="Times New Roman" w:hAnsi="Times New Roman" w:hint="eastAsia"/>
          <w:sz w:val="28"/>
          <w:szCs w:val="28"/>
        </w:rPr>
        <w:t>该</w:t>
      </w:r>
      <w:r w:rsidR="00391078" w:rsidRPr="007B75DB">
        <w:rPr>
          <w:rFonts w:ascii="Times New Roman" w:hAnsi="Times New Roman"/>
          <w:sz w:val="28"/>
          <w:szCs w:val="28"/>
        </w:rPr>
        <w:t>项目以</w:t>
      </w:r>
      <w:r w:rsidR="00A0145D">
        <w:rPr>
          <w:rFonts w:ascii="Times New Roman" w:hAnsi="Times New Roman" w:hint="eastAsia"/>
          <w:sz w:val="28"/>
          <w:szCs w:val="28"/>
        </w:rPr>
        <w:t>沟壑整治工程分散消减沟道径流侵蚀能量</w:t>
      </w:r>
      <w:r w:rsidR="00391078" w:rsidRPr="007B75DB">
        <w:rPr>
          <w:rFonts w:ascii="Times New Roman" w:hAnsi="Times New Roman"/>
          <w:sz w:val="28"/>
          <w:szCs w:val="28"/>
        </w:rPr>
        <w:t>为基础，以</w:t>
      </w:r>
      <w:r w:rsidR="00391078" w:rsidRPr="007B75DB">
        <w:rPr>
          <w:rFonts w:ascii="Times New Roman" w:hAnsi="Times New Roman" w:hint="eastAsia"/>
          <w:sz w:val="28"/>
          <w:szCs w:val="28"/>
        </w:rPr>
        <w:t>生态</w:t>
      </w:r>
      <w:r w:rsidR="00391078" w:rsidRPr="007B75DB">
        <w:rPr>
          <w:rFonts w:ascii="Times New Roman" w:hAnsi="Times New Roman" w:hint="eastAsia"/>
          <w:sz w:val="28"/>
          <w:szCs w:val="28"/>
        </w:rPr>
        <w:t>-</w:t>
      </w:r>
      <w:r w:rsidR="00391078" w:rsidRPr="007B75DB">
        <w:rPr>
          <w:rFonts w:ascii="Times New Roman" w:hAnsi="Times New Roman" w:hint="eastAsia"/>
          <w:sz w:val="28"/>
          <w:szCs w:val="28"/>
        </w:rPr>
        <w:t>安全</w:t>
      </w:r>
      <w:r w:rsidR="00391078" w:rsidRPr="007B75DB">
        <w:rPr>
          <w:rFonts w:ascii="Times New Roman" w:hAnsi="Times New Roman" w:hint="eastAsia"/>
          <w:sz w:val="28"/>
          <w:szCs w:val="28"/>
        </w:rPr>
        <w:t>-</w:t>
      </w:r>
      <w:r w:rsidR="00391078" w:rsidRPr="007B75DB">
        <w:rPr>
          <w:rFonts w:ascii="Times New Roman" w:hAnsi="Times New Roman" w:hint="eastAsia"/>
          <w:sz w:val="28"/>
          <w:szCs w:val="28"/>
        </w:rPr>
        <w:t>高效</w:t>
      </w:r>
      <w:r w:rsidR="00391078" w:rsidRPr="007B75DB">
        <w:rPr>
          <w:rFonts w:ascii="Times New Roman" w:hAnsi="Times New Roman"/>
          <w:sz w:val="28"/>
          <w:szCs w:val="28"/>
        </w:rPr>
        <w:t>沟壑整治工程</w:t>
      </w:r>
      <w:r w:rsidR="00391078" w:rsidRPr="007B75DB">
        <w:rPr>
          <w:rFonts w:ascii="Times New Roman" w:hAnsi="Times New Roman" w:hint="eastAsia"/>
          <w:sz w:val="28"/>
          <w:szCs w:val="28"/>
        </w:rPr>
        <w:t>规划、设计、</w:t>
      </w:r>
      <w:r>
        <w:rPr>
          <w:rFonts w:ascii="Times New Roman" w:hAnsi="Times New Roman" w:hint="eastAsia"/>
          <w:sz w:val="28"/>
          <w:szCs w:val="28"/>
        </w:rPr>
        <w:t>建造和</w:t>
      </w:r>
      <w:r w:rsidR="00391078" w:rsidRPr="007B75DB">
        <w:rPr>
          <w:rFonts w:ascii="Times New Roman" w:hAnsi="Times New Roman" w:hint="eastAsia"/>
          <w:sz w:val="28"/>
          <w:szCs w:val="28"/>
        </w:rPr>
        <w:t>运行及坝系</w:t>
      </w:r>
      <w:r w:rsidR="00391078" w:rsidRPr="007B75DB">
        <w:rPr>
          <w:rFonts w:ascii="Times New Roman" w:hAnsi="Times New Roman"/>
          <w:sz w:val="28"/>
          <w:szCs w:val="28"/>
        </w:rPr>
        <w:t>农业</w:t>
      </w:r>
      <w:r w:rsidR="00391078" w:rsidRPr="007B75DB">
        <w:rPr>
          <w:rFonts w:ascii="Times New Roman" w:hAnsi="Times New Roman" w:hint="eastAsia"/>
          <w:sz w:val="28"/>
          <w:szCs w:val="28"/>
        </w:rPr>
        <w:t>高效持续发展等</w:t>
      </w:r>
      <w:r w:rsidR="00391078" w:rsidRPr="007B75DB">
        <w:rPr>
          <w:rFonts w:ascii="Times New Roman" w:hAnsi="Times New Roman"/>
          <w:sz w:val="28"/>
          <w:szCs w:val="28"/>
        </w:rPr>
        <w:t>关键技术为核心，在沟壑</w:t>
      </w:r>
      <w:r w:rsidR="00A0145D">
        <w:rPr>
          <w:rFonts w:ascii="Times New Roman" w:hAnsi="Times New Roman" w:hint="eastAsia"/>
          <w:sz w:val="28"/>
          <w:szCs w:val="28"/>
        </w:rPr>
        <w:t>整治工程</w:t>
      </w:r>
      <w:r w:rsidR="00391078" w:rsidRPr="007B75DB">
        <w:rPr>
          <w:rFonts w:ascii="Times New Roman" w:hAnsi="Times New Roman"/>
          <w:sz w:val="28"/>
          <w:szCs w:val="28"/>
        </w:rPr>
        <w:t>侵蚀</w:t>
      </w:r>
      <w:r w:rsidR="00391078" w:rsidRPr="007B75DB">
        <w:rPr>
          <w:rFonts w:ascii="Times New Roman" w:hAnsi="Times New Roman" w:hint="eastAsia"/>
          <w:sz w:val="28"/>
          <w:szCs w:val="28"/>
        </w:rPr>
        <w:t>能量</w:t>
      </w:r>
      <w:r w:rsidR="00391078" w:rsidRPr="007B75DB">
        <w:rPr>
          <w:rFonts w:ascii="Times New Roman" w:hAnsi="Times New Roman"/>
          <w:sz w:val="28"/>
          <w:szCs w:val="28"/>
        </w:rPr>
        <w:t>阻控</w:t>
      </w:r>
      <w:r w:rsidR="00391078" w:rsidRPr="007B75DB">
        <w:rPr>
          <w:rFonts w:ascii="Times New Roman" w:hAnsi="Times New Roman" w:hint="eastAsia"/>
          <w:sz w:val="28"/>
          <w:szCs w:val="28"/>
        </w:rPr>
        <w:t>机理</w:t>
      </w:r>
      <w:r w:rsidR="00391078" w:rsidRPr="007B75DB">
        <w:rPr>
          <w:rFonts w:ascii="Times New Roman" w:hAnsi="Times New Roman"/>
          <w:sz w:val="28"/>
          <w:szCs w:val="28"/>
        </w:rPr>
        <w:t>、淤地坝</w:t>
      </w:r>
      <w:r w:rsidR="00391078" w:rsidRPr="007B75DB">
        <w:rPr>
          <w:rFonts w:ascii="Times New Roman" w:hAnsi="Times New Roman" w:hint="eastAsia"/>
          <w:sz w:val="28"/>
          <w:szCs w:val="28"/>
        </w:rPr>
        <w:t>系规划设计和</w:t>
      </w:r>
      <w:r w:rsidR="00391078" w:rsidRPr="007B75DB">
        <w:rPr>
          <w:rFonts w:ascii="Times New Roman" w:hAnsi="Times New Roman"/>
          <w:sz w:val="28"/>
          <w:szCs w:val="28"/>
        </w:rPr>
        <w:t>运行</w:t>
      </w:r>
      <w:r w:rsidR="00391078" w:rsidRPr="007B75DB">
        <w:rPr>
          <w:rFonts w:ascii="Times New Roman" w:hAnsi="Times New Roman" w:hint="eastAsia"/>
          <w:sz w:val="28"/>
          <w:szCs w:val="28"/>
        </w:rPr>
        <w:t>管理以及</w:t>
      </w:r>
      <w:r w:rsidR="00391078" w:rsidRPr="007B75DB">
        <w:rPr>
          <w:rFonts w:ascii="Times New Roman" w:hAnsi="Times New Roman"/>
          <w:sz w:val="28"/>
          <w:szCs w:val="28"/>
        </w:rPr>
        <w:t>坝系</w:t>
      </w:r>
      <w:r w:rsidR="00A0145D">
        <w:rPr>
          <w:rFonts w:ascii="Times New Roman" w:hAnsi="Times New Roman" w:hint="eastAsia"/>
          <w:sz w:val="28"/>
          <w:szCs w:val="28"/>
        </w:rPr>
        <w:t>高效农业</w:t>
      </w:r>
      <w:r w:rsidR="00391078" w:rsidRPr="007B75DB">
        <w:rPr>
          <w:rFonts w:ascii="Times New Roman" w:hAnsi="Times New Roman"/>
          <w:sz w:val="28"/>
          <w:szCs w:val="28"/>
        </w:rPr>
        <w:t>农业</w:t>
      </w:r>
      <w:r w:rsidR="00A0145D">
        <w:rPr>
          <w:rFonts w:ascii="Times New Roman" w:hAnsi="Times New Roman" w:hint="eastAsia"/>
          <w:sz w:val="28"/>
          <w:szCs w:val="28"/>
        </w:rPr>
        <w:t>模式</w:t>
      </w:r>
      <w:r w:rsidR="00391078" w:rsidRPr="007B75DB">
        <w:rPr>
          <w:rFonts w:ascii="Times New Roman" w:hAnsi="Times New Roman"/>
          <w:sz w:val="28"/>
          <w:szCs w:val="28"/>
        </w:rPr>
        <w:t>等方面取得了创新性成果：</w:t>
      </w:r>
    </w:p>
    <w:p w:rsidR="004A383C" w:rsidRPr="00BB1EB0" w:rsidRDefault="00BE6F75" w:rsidP="004A383C">
      <w:pPr>
        <w:ind w:firstLineChars="200" w:firstLine="560"/>
        <w:rPr>
          <w:rFonts w:ascii="Times New Roman" w:hAnsi="Times New Roman"/>
          <w:sz w:val="28"/>
          <w:szCs w:val="28"/>
        </w:rPr>
      </w:pPr>
      <w:r w:rsidRPr="00BB1EB0">
        <w:rPr>
          <w:rFonts w:ascii="Times New Roman" w:hAnsi="Times New Roman"/>
          <w:sz w:val="28"/>
          <w:szCs w:val="28"/>
        </w:rPr>
        <w:t>（</w:t>
      </w:r>
      <w:r w:rsidRPr="00BB1EB0">
        <w:rPr>
          <w:rFonts w:ascii="Times New Roman" w:hAnsi="Times New Roman"/>
          <w:sz w:val="28"/>
          <w:szCs w:val="28"/>
        </w:rPr>
        <w:t>1</w:t>
      </w:r>
      <w:r w:rsidRPr="00BB1EB0">
        <w:rPr>
          <w:rFonts w:ascii="Times New Roman" w:hAnsi="Times New Roman"/>
          <w:sz w:val="28"/>
          <w:szCs w:val="28"/>
        </w:rPr>
        <w:t>）</w:t>
      </w:r>
      <w:r w:rsidR="004A383C" w:rsidRPr="00BB1EB0">
        <w:rPr>
          <w:rFonts w:ascii="Times New Roman" w:hAnsi="Times New Roman"/>
          <w:sz w:val="28"/>
          <w:szCs w:val="28"/>
        </w:rPr>
        <w:t>揭示了沟壑整治工程分散消减径流能量的侵蚀阻控机理</w:t>
      </w:r>
      <w:r w:rsidR="004A383C" w:rsidRPr="00BB1EB0">
        <w:rPr>
          <w:rFonts w:ascii="Times New Roman" w:hAnsi="Times New Roman" w:hint="eastAsia"/>
          <w:sz w:val="28"/>
          <w:szCs w:val="28"/>
        </w:rPr>
        <w:t>。</w:t>
      </w:r>
      <w:r w:rsidR="004A383C" w:rsidRPr="00BB1EB0">
        <w:rPr>
          <w:rFonts w:ascii="Times New Roman" w:hAnsi="Times New Roman"/>
          <w:sz w:val="28"/>
          <w:szCs w:val="28"/>
        </w:rPr>
        <w:t>发展了</w:t>
      </w:r>
      <w:r w:rsidR="00D4561A">
        <w:rPr>
          <w:rFonts w:ascii="Times New Roman" w:hAnsi="Times New Roman"/>
          <w:sz w:val="28"/>
          <w:szCs w:val="28"/>
        </w:rPr>
        <w:t>甄别</w:t>
      </w:r>
      <w:r w:rsidR="004A383C" w:rsidRPr="00BB1EB0">
        <w:rPr>
          <w:rFonts w:ascii="Times New Roman" w:hAnsi="Times New Roman"/>
          <w:sz w:val="28"/>
          <w:szCs w:val="28"/>
        </w:rPr>
        <w:t>流域侵蚀产沙来源</w:t>
      </w:r>
      <w:r w:rsidR="00D4561A">
        <w:rPr>
          <w:rFonts w:ascii="Times New Roman" w:hAnsi="Times New Roman"/>
          <w:sz w:val="28"/>
          <w:szCs w:val="28"/>
        </w:rPr>
        <w:t>的</w:t>
      </w:r>
      <w:r w:rsidR="004A383C" w:rsidRPr="00BB1EB0">
        <w:rPr>
          <w:rFonts w:ascii="Times New Roman" w:hAnsi="Times New Roman"/>
          <w:sz w:val="28"/>
          <w:szCs w:val="28"/>
        </w:rPr>
        <w:t>多元素复合示踪技术，证实了沟壑侵蚀产沙占流域总侵蚀产沙的</w:t>
      </w:r>
      <w:r w:rsidR="004A383C" w:rsidRPr="00BB1EB0">
        <w:rPr>
          <w:rFonts w:ascii="Times New Roman" w:hAnsi="Times New Roman"/>
          <w:sz w:val="28"/>
          <w:szCs w:val="28"/>
        </w:rPr>
        <w:t>60%~80%</w:t>
      </w:r>
      <w:r w:rsidR="004A383C" w:rsidRPr="00BB1EB0">
        <w:rPr>
          <w:rFonts w:ascii="Times New Roman" w:hAnsi="Times New Roman" w:hint="eastAsia"/>
          <w:sz w:val="28"/>
          <w:szCs w:val="28"/>
        </w:rPr>
        <w:t>；</w:t>
      </w:r>
      <w:r w:rsidR="00A0145D" w:rsidRPr="00BB1EB0">
        <w:rPr>
          <w:rFonts w:ascii="Times New Roman" w:hAnsi="宋体"/>
          <w:sz w:val="28"/>
          <w:szCs w:val="28"/>
        </w:rPr>
        <w:t>淤地坝拦</w:t>
      </w:r>
      <w:r w:rsidR="00A0145D" w:rsidRPr="00BB1EB0">
        <w:rPr>
          <w:rFonts w:ascii="Times New Roman" w:hAnsi="宋体" w:hint="eastAsia"/>
          <w:sz w:val="28"/>
          <w:szCs w:val="28"/>
        </w:rPr>
        <w:t>沙淤地</w:t>
      </w:r>
      <w:r w:rsidR="00A0145D" w:rsidRPr="00BB1EB0">
        <w:rPr>
          <w:rFonts w:ascii="Times New Roman" w:hAnsi="宋体"/>
          <w:sz w:val="28"/>
          <w:szCs w:val="28"/>
        </w:rPr>
        <w:t>有效降低了</w:t>
      </w:r>
      <w:r w:rsidR="00A0145D" w:rsidRPr="00BB1EB0">
        <w:rPr>
          <w:rFonts w:ascii="Times New Roman" w:hAnsi="宋体"/>
          <w:sz w:val="28"/>
          <w:szCs w:val="28"/>
        </w:rPr>
        <w:lastRenderedPageBreak/>
        <w:t>沟坡土体应力集中度</w:t>
      </w:r>
      <w:r w:rsidR="00A0145D">
        <w:rPr>
          <w:rFonts w:ascii="Times New Roman" w:hAnsi="宋体" w:hint="eastAsia"/>
          <w:sz w:val="28"/>
          <w:szCs w:val="28"/>
        </w:rPr>
        <w:t>，</w:t>
      </w:r>
      <w:r w:rsidR="00A0145D" w:rsidRPr="00BB1EB0">
        <w:rPr>
          <w:rFonts w:ascii="Times New Roman" w:hAnsi="宋体"/>
          <w:sz w:val="28"/>
          <w:szCs w:val="28"/>
        </w:rPr>
        <w:t>随着坝系淤积高度的增加，典型坝系流域极稳定区域的面积比例由</w:t>
      </w:r>
      <w:r w:rsidR="00A0145D" w:rsidRPr="00BB1EB0">
        <w:rPr>
          <w:rFonts w:ascii="Times New Roman"/>
          <w:sz w:val="28"/>
          <w:szCs w:val="28"/>
        </w:rPr>
        <w:t>16%</w:t>
      </w:r>
      <w:r w:rsidR="00A0145D" w:rsidRPr="00BB1EB0">
        <w:rPr>
          <w:rFonts w:ascii="Times New Roman" w:hAnsi="宋体"/>
          <w:sz w:val="28"/>
          <w:szCs w:val="28"/>
        </w:rPr>
        <w:t>增加至</w:t>
      </w:r>
      <w:r w:rsidR="00A0145D" w:rsidRPr="00BB1EB0">
        <w:rPr>
          <w:rFonts w:ascii="Times New Roman"/>
          <w:sz w:val="28"/>
          <w:szCs w:val="28"/>
        </w:rPr>
        <w:t>30%</w:t>
      </w:r>
      <w:r w:rsidR="00A0145D" w:rsidRPr="00BB1EB0">
        <w:rPr>
          <w:rFonts w:ascii="Times New Roman" w:hint="eastAsia"/>
          <w:sz w:val="28"/>
          <w:szCs w:val="28"/>
        </w:rPr>
        <w:t>以上</w:t>
      </w:r>
      <w:r w:rsidR="00A0145D">
        <w:rPr>
          <w:rFonts w:ascii="Times New Roman" w:hint="eastAsia"/>
          <w:sz w:val="28"/>
          <w:szCs w:val="28"/>
        </w:rPr>
        <w:t>，</w:t>
      </w:r>
      <w:r w:rsidR="00A0145D" w:rsidRPr="00BB1EB0">
        <w:rPr>
          <w:rFonts w:ascii="Times New Roman" w:hint="eastAsia"/>
          <w:sz w:val="28"/>
          <w:szCs w:val="28"/>
        </w:rPr>
        <w:t>沟蚀减少</w:t>
      </w:r>
      <w:r w:rsidR="00A0145D" w:rsidRPr="00BB1EB0">
        <w:rPr>
          <w:rFonts w:ascii="Times New Roman" w:hint="eastAsia"/>
          <w:sz w:val="28"/>
          <w:szCs w:val="28"/>
        </w:rPr>
        <w:t>2/3</w:t>
      </w:r>
      <w:r w:rsidR="00A0145D" w:rsidRPr="00BB1EB0">
        <w:rPr>
          <w:rFonts w:ascii="Times New Roman" w:hint="eastAsia"/>
          <w:sz w:val="28"/>
          <w:szCs w:val="28"/>
        </w:rPr>
        <w:t>以上</w:t>
      </w:r>
      <w:r w:rsidR="00A0145D">
        <w:rPr>
          <w:rFonts w:ascii="Times New Roman" w:hAnsi="Times New Roman" w:hint="eastAsia"/>
          <w:sz w:val="28"/>
          <w:szCs w:val="28"/>
        </w:rPr>
        <w:t>；</w:t>
      </w:r>
      <w:r w:rsidR="00A0145D" w:rsidRPr="00BB1EB0">
        <w:rPr>
          <w:rFonts w:ascii="Times New Roman" w:hAnsi="宋体"/>
          <w:sz w:val="28"/>
          <w:szCs w:val="28"/>
        </w:rPr>
        <w:t>坝系调</w:t>
      </w:r>
      <w:r w:rsidR="00A0145D" w:rsidRPr="00BB1EB0">
        <w:rPr>
          <w:rFonts w:ascii="Times New Roman" w:hAnsi="宋体" w:hint="eastAsia"/>
          <w:sz w:val="28"/>
          <w:szCs w:val="28"/>
        </w:rPr>
        <w:t>洪</w:t>
      </w:r>
      <w:r w:rsidR="00A0145D" w:rsidRPr="00BB1EB0">
        <w:rPr>
          <w:rFonts w:ascii="Times New Roman" w:hAnsi="宋体"/>
          <w:sz w:val="28"/>
          <w:szCs w:val="28"/>
        </w:rPr>
        <w:t>使</w:t>
      </w:r>
      <w:r w:rsidR="00A0145D" w:rsidRPr="00BB1EB0">
        <w:rPr>
          <w:rFonts w:ascii="Times New Roman" w:hAnsi="宋体" w:hint="eastAsia"/>
          <w:sz w:val="28"/>
          <w:szCs w:val="28"/>
        </w:rPr>
        <w:t>沟道</w:t>
      </w:r>
      <w:r w:rsidR="00A0145D" w:rsidRPr="00BB1EB0">
        <w:rPr>
          <w:rFonts w:ascii="Times New Roman" w:hAnsi="宋体"/>
          <w:sz w:val="28"/>
          <w:szCs w:val="28"/>
        </w:rPr>
        <w:t>径流侵蚀能量减少</w:t>
      </w:r>
      <w:r w:rsidR="00A0145D" w:rsidRPr="00BB1EB0">
        <w:rPr>
          <w:rFonts w:ascii="Times New Roman"/>
          <w:sz w:val="28"/>
          <w:szCs w:val="28"/>
        </w:rPr>
        <w:t>47</w:t>
      </w:r>
      <w:r w:rsidR="00A0145D" w:rsidRPr="00BB1EB0">
        <w:rPr>
          <w:rFonts w:ascii="Times New Roman" w:hint="eastAsia"/>
          <w:sz w:val="28"/>
          <w:szCs w:val="28"/>
        </w:rPr>
        <w:t>~</w:t>
      </w:r>
      <w:r w:rsidR="00A0145D" w:rsidRPr="00BB1EB0">
        <w:rPr>
          <w:rFonts w:ascii="Times New Roman"/>
          <w:sz w:val="28"/>
          <w:szCs w:val="28"/>
        </w:rPr>
        <w:t>95%</w:t>
      </w:r>
      <w:r w:rsidR="00A0145D" w:rsidRPr="00BB1EB0">
        <w:rPr>
          <w:rFonts w:ascii="Times New Roman" w:hAnsi="宋体"/>
          <w:sz w:val="28"/>
          <w:szCs w:val="28"/>
        </w:rPr>
        <w:t>，</w:t>
      </w:r>
      <w:r w:rsidR="00A0145D" w:rsidRPr="00A0145D">
        <w:rPr>
          <w:rFonts w:ascii="Times New Roman" w:hAnsi="宋体" w:hint="eastAsia"/>
          <w:sz w:val="28"/>
          <w:szCs w:val="28"/>
        </w:rPr>
        <w:t>侵蚀产沙量减少了</w:t>
      </w:r>
      <w:r w:rsidR="00A0145D" w:rsidRPr="00A0145D">
        <w:rPr>
          <w:rFonts w:ascii="Times New Roman" w:hAnsi="宋体" w:hint="eastAsia"/>
          <w:sz w:val="28"/>
          <w:szCs w:val="28"/>
        </w:rPr>
        <w:t>62%</w:t>
      </w:r>
      <w:r w:rsidR="00A0145D">
        <w:rPr>
          <w:rFonts w:ascii="Times New Roman" w:hint="eastAsia"/>
          <w:sz w:val="28"/>
          <w:szCs w:val="28"/>
        </w:rPr>
        <w:t>。</w:t>
      </w:r>
      <w:r w:rsidR="006B2F8C" w:rsidRPr="006B2F8C">
        <w:rPr>
          <w:rFonts w:ascii="Times New Roman" w:hAnsi="宋体"/>
          <w:sz w:val="28"/>
          <w:szCs w:val="28"/>
        </w:rPr>
        <w:t>建立了流域产沙与径流侵蚀功率之间的关系</w:t>
      </w:r>
      <w:r w:rsidR="006B2F8C">
        <w:rPr>
          <w:rFonts w:ascii="Times New Roman" w:hAnsi="宋体" w:hint="eastAsia"/>
          <w:sz w:val="28"/>
          <w:szCs w:val="28"/>
        </w:rPr>
        <w:t>，</w:t>
      </w:r>
      <w:r w:rsidR="00A0145D" w:rsidRPr="00BB1EB0">
        <w:rPr>
          <w:rFonts w:ascii="Times New Roman" w:hAnsi="Times New Roman"/>
          <w:sz w:val="28"/>
          <w:szCs w:val="28"/>
        </w:rPr>
        <w:t>研发了坝系流域分布式侵蚀产沙数学模型，</w:t>
      </w:r>
      <w:r w:rsidR="00BB1EB0" w:rsidRPr="00BB1EB0">
        <w:rPr>
          <w:rFonts w:ascii="Times New Roman" w:hAnsi="宋体"/>
          <w:sz w:val="28"/>
          <w:szCs w:val="28"/>
        </w:rPr>
        <w:t>解析了坝系分散消耗径流能量的级联效应</w:t>
      </w:r>
      <w:r w:rsidR="006B2F8C">
        <w:rPr>
          <w:rFonts w:ascii="Times New Roman" w:hAnsi="宋体" w:hint="eastAsia"/>
          <w:sz w:val="28"/>
          <w:szCs w:val="28"/>
        </w:rPr>
        <w:t>；</w:t>
      </w:r>
      <w:r w:rsidR="00A0145D" w:rsidRPr="00A0145D">
        <w:rPr>
          <w:rFonts w:ascii="Times New Roman" w:hAnsi="Times New Roman" w:hint="eastAsia"/>
          <w:sz w:val="28"/>
          <w:szCs w:val="28"/>
        </w:rPr>
        <w:t>级联坝系削减径流能量</w:t>
      </w:r>
      <w:r w:rsidR="00A0145D" w:rsidRPr="00A0145D">
        <w:rPr>
          <w:rFonts w:ascii="Times New Roman" w:hAnsi="Times New Roman" w:hint="eastAsia"/>
          <w:sz w:val="28"/>
          <w:szCs w:val="28"/>
        </w:rPr>
        <w:t>60%</w:t>
      </w:r>
      <w:r w:rsidR="00A0145D" w:rsidRPr="00A0145D">
        <w:rPr>
          <w:rFonts w:ascii="Times New Roman" w:hAnsi="Times New Roman" w:hint="eastAsia"/>
          <w:sz w:val="28"/>
          <w:szCs w:val="28"/>
        </w:rPr>
        <w:t>以上，径流挟沙力降低</w:t>
      </w:r>
      <w:r w:rsidR="00A0145D" w:rsidRPr="00A0145D">
        <w:rPr>
          <w:rFonts w:ascii="Times New Roman" w:hAnsi="Times New Roman" w:hint="eastAsia"/>
          <w:sz w:val="28"/>
          <w:szCs w:val="28"/>
        </w:rPr>
        <w:t>70%</w:t>
      </w:r>
      <w:r w:rsidR="00A0145D" w:rsidRPr="00A0145D">
        <w:rPr>
          <w:rFonts w:ascii="Times New Roman" w:hAnsi="Times New Roman" w:hint="eastAsia"/>
          <w:sz w:val="28"/>
          <w:szCs w:val="28"/>
        </w:rPr>
        <w:t>以上，大于单坝削能率的</w:t>
      </w:r>
      <w:r w:rsidR="00A0145D" w:rsidRPr="00A0145D">
        <w:rPr>
          <w:rFonts w:ascii="Times New Roman" w:hAnsi="Times New Roman" w:hint="eastAsia"/>
          <w:sz w:val="28"/>
          <w:szCs w:val="28"/>
        </w:rPr>
        <w:t>25%</w:t>
      </w:r>
      <w:r w:rsidR="00A0145D" w:rsidRPr="00A0145D">
        <w:rPr>
          <w:rFonts w:ascii="Times New Roman" w:hAnsi="Times New Roman" w:hint="eastAsia"/>
          <w:sz w:val="28"/>
          <w:szCs w:val="28"/>
        </w:rPr>
        <w:t>、减沙率的</w:t>
      </w:r>
      <w:r w:rsidR="00A0145D" w:rsidRPr="00A0145D">
        <w:rPr>
          <w:rFonts w:ascii="Times New Roman" w:hAnsi="Times New Roman" w:hint="eastAsia"/>
          <w:sz w:val="28"/>
          <w:szCs w:val="28"/>
        </w:rPr>
        <w:t>30%</w:t>
      </w:r>
      <w:r w:rsidR="00D4561A">
        <w:rPr>
          <w:rFonts w:ascii="Times New Roman" w:hAnsi="Times New Roman" w:hint="eastAsia"/>
          <w:sz w:val="28"/>
          <w:szCs w:val="28"/>
        </w:rPr>
        <w:t>。</w:t>
      </w:r>
      <w:r w:rsidR="00A0145D" w:rsidRPr="00BB1EB0" w:rsidDel="00A0145D">
        <w:rPr>
          <w:rFonts w:ascii="Times New Roman" w:hAnsi="宋体"/>
          <w:sz w:val="28"/>
          <w:szCs w:val="28"/>
        </w:rPr>
        <w:t xml:space="preserve"> </w:t>
      </w:r>
    </w:p>
    <w:p w:rsidR="006B2F8C" w:rsidRPr="00BE0EB4" w:rsidRDefault="004A383C" w:rsidP="004A383C">
      <w:pPr>
        <w:ind w:firstLineChars="200" w:firstLine="560"/>
        <w:rPr>
          <w:rFonts w:ascii="Times New Roman" w:hAnsi="宋体"/>
          <w:sz w:val="28"/>
          <w:szCs w:val="28"/>
        </w:rPr>
      </w:pPr>
      <w:r>
        <w:rPr>
          <w:rFonts w:ascii="Times New Roman" w:hAnsi="Times New Roman" w:hint="eastAsia"/>
          <w:sz w:val="28"/>
          <w:szCs w:val="28"/>
        </w:rPr>
        <w:t>（</w:t>
      </w:r>
      <w:r>
        <w:rPr>
          <w:rFonts w:ascii="Times New Roman" w:hAnsi="Times New Roman" w:hint="eastAsia"/>
          <w:sz w:val="28"/>
          <w:szCs w:val="28"/>
        </w:rPr>
        <w:t>2</w:t>
      </w:r>
      <w:r>
        <w:rPr>
          <w:rFonts w:ascii="Times New Roman" w:hAnsi="Times New Roman" w:hint="eastAsia"/>
          <w:sz w:val="28"/>
          <w:szCs w:val="28"/>
        </w:rPr>
        <w:t>）</w:t>
      </w:r>
      <w:r w:rsidRPr="004A383C">
        <w:rPr>
          <w:rFonts w:ascii="Times New Roman" w:hAnsi="Times New Roman"/>
          <w:sz w:val="28"/>
          <w:szCs w:val="28"/>
        </w:rPr>
        <w:t>创新了生态</w:t>
      </w:r>
      <w:r w:rsidRPr="004A383C">
        <w:rPr>
          <w:rFonts w:ascii="Times New Roman" w:hAnsi="Times New Roman"/>
          <w:sz w:val="28"/>
          <w:szCs w:val="28"/>
        </w:rPr>
        <w:t>-</w:t>
      </w:r>
      <w:r w:rsidRPr="004A383C">
        <w:rPr>
          <w:rFonts w:ascii="Times New Roman" w:hAnsi="Times New Roman"/>
          <w:sz w:val="28"/>
          <w:szCs w:val="28"/>
        </w:rPr>
        <w:t>安全</w:t>
      </w:r>
      <w:r w:rsidRPr="004A383C">
        <w:rPr>
          <w:rFonts w:ascii="Times New Roman" w:hAnsi="Times New Roman"/>
          <w:sz w:val="28"/>
          <w:szCs w:val="28"/>
        </w:rPr>
        <w:t>-</w:t>
      </w:r>
      <w:r w:rsidRPr="004A383C">
        <w:rPr>
          <w:rFonts w:ascii="Times New Roman" w:hAnsi="Times New Roman"/>
          <w:sz w:val="28"/>
          <w:szCs w:val="28"/>
        </w:rPr>
        <w:t>高效的淤地坝规划、设计、建造与运行技术体系。确定</w:t>
      </w:r>
      <w:r w:rsidR="006B2F8C">
        <w:rPr>
          <w:rFonts w:ascii="Times New Roman" w:hAnsi="Times New Roman" w:hint="eastAsia"/>
          <w:sz w:val="28"/>
          <w:szCs w:val="28"/>
        </w:rPr>
        <w:t>了</w:t>
      </w:r>
      <w:r w:rsidRPr="004A383C">
        <w:rPr>
          <w:rFonts w:ascii="Times New Roman" w:hAnsi="Times New Roman"/>
          <w:sz w:val="28"/>
          <w:szCs w:val="28"/>
        </w:rPr>
        <w:t>黄土高原不同类型区治理标准，建立了坝系布局与建坝潜力模型，明确了淤地坝分区建设的适宜规模</w:t>
      </w:r>
      <w:r>
        <w:rPr>
          <w:rFonts w:ascii="Times New Roman" w:hAnsi="Times New Roman" w:hint="eastAsia"/>
          <w:sz w:val="28"/>
          <w:szCs w:val="28"/>
        </w:rPr>
        <w:t>；</w:t>
      </w:r>
      <w:r w:rsidRPr="004A383C">
        <w:rPr>
          <w:rFonts w:ascii="Times New Roman" w:hAnsi="Times New Roman"/>
          <w:sz w:val="28"/>
          <w:szCs w:val="28"/>
        </w:rPr>
        <w:t>揭示了淤地坝卧管空蚀和坝体渗漏受损机理，优化了淤地坝放水建筑物和溢洪道的结构设计</w:t>
      </w:r>
      <w:r w:rsidR="00BE0EB4">
        <w:rPr>
          <w:rFonts w:ascii="Times New Roman" w:hAnsi="Times New Roman" w:hint="eastAsia"/>
          <w:sz w:val="28"/>
          <w:szCs w:val="28"/>
        </w:rPr>
        <w:t>，节省工程造价</w:t>
      </w:r>
      <w:r w:rsidR="00BE0EB4">
        <w:rPr>
          <w:rFonts w:ascii="Times New Roman" w:hAnsi="Times New Roman" w:hint="eastAsia"/>
          <w:sz w:val="28"/>
          <w:szCs w:val="28"/>
        </w:rPr>
        <w:t>25%</w:t>
      </w:r>
      <w:r w:rsidR="00BE0EB4">
        <w:rPr>
          <w:rFonts w:ascii="Times New Roman" w:hAnsi="Times New Roman" w:hint="eastAsia"/>
          <w:sz w:val="28"/>
          <w:szCs w:val="28"/>
        </w:rPr>
        <w:t>以上</w:t>
      </w:r>
      <w:r>
        <w:rPr>
          <w:rFonts w:ascii="Times New Roman" w:hAnsi="Times New Roman" w:hint="eastAsia"/>
          <w:sz w:val="28"/>
          <w:szCs w:val="28"/>
        </w:rPr>
        <w:t>；</w:t>
      </w:r>
      <w:r w:rsidRPr="004A383C">
        <w:rPr>
          <w:rFonts w:ascii="Times New Roman" w:hAnsi="Times New Roman"/>
          <w:sz w:val="28"/>
          <w:szCs w:val="28"/>
        </w:rPr>
        <w:t>研发了坝体多维快速排水建造技术，提高施工进度</w:t>
      </w:r>
      <w:r w:rsidRPr="004A383C">
        <w:rPr>
          <w:rFonts w:ascii="Times New Roman" w:hAnsi="Times New Roman"/>
          <w:sz w:val="28"/>
          <w:szCs w:val="28"/>
        </w:rPr>
        <w:t>50%</w:t>
      </w:r>
      <w:r>
        <w:rPr>
          <w:rFonts w:ascii="Times New Roman" w:hAnsi="Times New Roman" w:hint="eastAsia"/>
          <w:sz w:val="28"/>
          <w:szCs w:val="28"/>
        </w:rPr>
        <w:t>；</w:t>
      </w:r>
      <w:r w:rsidRPr="004A383C">
        <w:rPr>
          <w:rFonts w:ascii="Times New Roman" w:hAnsi="Times New Roman"/>
          <w:sz w:val="28"/>
          <w:szCs w:val="28"/>
        </w:rPr>
        <w:t>构建了淤地坝系洪水风险评价模型，</w:t>
      </w:r>
      <w:r w:rsidR="006B2F8C">
        <w:rPr>
          <w:rFonts w:ascii="Times New Roman" w:hAnsi="Times New Roman" w:hint="eastAsia"/>
          <w:sz w:val="28"/>
          <w:szCs w:val="28"/>
        </w:rPr>
        <w:t>提出</w:t>
      </w:r>
      <w:r w:rsidR="006B2F8C" w:rsidRPr="006B2F8C">
        <w:rPr>
          <w:rFonts w:ascii="Times New Roman" w:hAnsi="Times New Roman" w:hint="eastAsia"/>
          <w:sz w:val="28"/>
          <w:szCs w:val="28"/>
        </w:rPr>
        <w:t>基于低板效应的</w:t>
      </w:r>
      <w:r w:rsidR="006B2F8C" w:rsidRPr="006B2F8C">
        <w:rPr>
          <w:rFonts w:ascii="Times New Roman" w:hAnsi="Times New Roman"/>
          <w:sz w:val="28"/>
          <w:szCs w:val="28"/>
        </w:rPr>
        <w:t>淤地坝系防洪单元控制方法，确定了影响坝系防洪安全的主要坝系单元与关键淤地坝</w:t>
      </w:r>
      <w:r w:rsidR="006B2F8C" w:rsidRPr="006B2F8C">
        <w:rPr>
          <w:rFonts w:ascii="Times New Roman" w:hAnsi="Times New Roman" w:hint="eastAsia"/>
          <w:sz w:val="28"/>
          <w:szCs w:val="28"/>
        </w:rPr>
        <w:t>；</w:t>
      </w:r>
      <w:r w:rsidR="006B2F8C" w:rsidRPr="006B2F8C">
        <w:rPr>
          <w:rFonts w:ascii="Times New Roman" w:hAnsi="Times New Roman"/>
          <w:sz w:val="28"/>
          <w:szCs w:val="28"/>
        </w:rPr>
        <w:t>提出</w:t>
      </w:r>
      <w:r w:rsidR="00D4561A">
        <w:rPr>
          <w:rFonts w:ascii="Times New Roman" w:hAnsi="Times New Roman"/>
          <w:sz w:val="28"/>
          <w:szCs w:val="28"/>
        </w:rPr>
        <w:t>了</w:t>
      </w:r>
      <w:r w:rsidR="006B2F8C" w:rsidRPr="006B2F8C">
        <w:rPr>
          <w:rFonts w:ascii="Times New Roman" w:hAnsi="Times New Roman"/>
          <w:sz w:val="28"/>
          <w:szCs w:val="28"/>
        </w:rPr>
        <w:t>降低高程和增加泄洪</w:t>
      </w:r>
      <w:r w:rsidR="006B2F8C" w:rsidRPr="006B2F8C">
        <w:rPr>
          <w:rFonts w:ascii="Times New Roman" w:hAnsi="Times New Roman" w:hint="eastAsia"/>
          <w:sz w:val="28"/>
          <w:szCs w:val="28"/>
        </w:rPr>
        <w:t>来</w:t>
      </w:r>
      <w:r w:rsidR="006B2F8C" w:rsidRPr="006B2F8C">
        <w:rPr>
          <w:rFonts w:ascii="Times New Roman" w:hAnsi="Times New Roman"/>
          <w:sz w:val="28"/>
          <w:szCs w:val="28"/>
        </w:rPr>
        <w:t>优化淤地坝</w:t>
      </w:r>
      <w:r w:rsidR="006B2F8C" w:rsidRPr="006B2F8C">
        <w:rPr>
          <w:rFonts w:ascii="Times New Roman" w:hAnsi="Times New Roman" w:hint="eastAsia"/>
          <w:sz w:val="28"/>
          <w:szCs w:val="28"/>
        </w:rPr>
        <w:t>的</w:t>
      </w:r>
      <w:r w:rsidR="006B2F8C" w:rsidRPr="006B2F8C">
        <w:rPr>
          <w:rFonts w:ascii="Times New Roman" w:hAnsi="Times New Roman"/>
          <w:sz w:val="28"/>
          <w:szCs w:val="28"/>
        </w:rPr>
        <w:t>排水设施，</w:t>
      </w:r>
      <w:r w:rsidR="00BE0EB4">
        <w:rPr>
          <w:rFonts w:ascii="Times New Roman" w:hAnsi="Times New Roman" w:hint="eastAsia"/>
          <w:sz w:val="28"/>
          <w:szCs w:val="28"/>
        </w:rPr>
        <w:t>使</w:t>
      </w:r>
      <w:r w:rsidR="006B2F8C" w:rsidRPr="006B2F8C">
        <w:rPr>
          <w:rFonts w:ascii="Times New Roman" w:hAnsi="Times New Roman" w:hint="eastAsia"/>
          <w:sz w:val="28"/>
          <w:szCs w:val="28"/>
        </w:rPr>
        <w:t>淤地坝</w:t>
      </w:r>
      <w:r w:rsidR="00D4561A">
        <w:rPr>
          <w:rFonts w:ascii="Times New Roman" w:hAnsi="Times New Roman" w:hint="eastAsia"/>
          <w:sz w:val="28"/>
          <w:szCs w:val="28"/>
        </w:rPr>
        <w:t>系</w:t>
      </w:r>
      <w:r w:rsidR="00BE0EB4">
        <w:rPr>
          <w:rFonts w:ascii="Times New Roman" w:hAnsi="Times New Roman" w:hint="eastAsia"/>
          <w:sz w:val="28"/>
          <w:szCs w:val="28"/>
        </w:rPr>
        <w:t>上下游</w:t>
      </w:r>
      <w:r w:rsidR="006B2F8C" w:rsidRPr="006B2F8C">
        <w:rPr>
          <w:rFonts w:ascii="Times New Roman" w:hAnsi="Times New Roman" w:hint="eastAsia"/>
          <w:sz w:val="28"/>
          <w:szCs w:val="28"/>
        </w:rPr>
        <w:t>水流连通</w:t>
      </w:r>
      <w:r w:rsidR="00BE0EB4">
        <w:rPr>
          <w:rFonts w:ascii="Times New Roman" w:hAnsi="Times New Roman" w:hint="eastAsia"/>
          <w:sz w:val="28"/>
          <w:szCs w:val="28"/>
        </w:rPr>
        <w:t>、</w:t>
      </w:r>
      <w:r w:rsidR="006B2F8C" w:rsidRPr="006B2F8C">
        <w:rPr>
          <w:rFonts w:ascii="Times New Roman" w:hAnsi="Times New Roman"/>
          <w:sz w:val="28"/>
          <w:szCs w:val="28"/>
        </w:rPr>
        <w:t>联合抗洪</w:t>
      </w:r>
      <w:r w:rsidR="006B2F8C" w:rsidRPr="006B2F8C">
        <w:rPr>
          <w:rFonts w:ascii="Times New Roman" w:hAnsi="Times New Roman" w:hint="eastAsia"/>
          <w:sz w:val="28"/>
          <w:szCs w:val="28"/>
        </w:rPr>
        <w:t>，</w:t>
      </w:r>
      <w:r w:rsidR="006B2F8C" w:rsidRPr="006B2F8C">
        <w:rPr>
          <w:rFonts w:ascii="Times New Roman" w:hAnsi="Times New Roman"/>
          <w:sz w:val="28"/>
          <w:szCs w:val="28"/>
        </w:rPr>
        <w:t>级联坝系</w:t>
      </w:r>
      <w:r w:rsidR="00BE0EB4">
        <w:rPr>
          <w:rFonts w:ascii="Times New Roman" w:hAnsi="Times New Roman" w:hint="eastAsia"/>
          <w:sz w:val="28"/>
          <w:szCs w:val="28"/>
        </w:rPr>
        <w:t>将</w:t>
      </w:r>
      <w:r w:rsidR="00BE0EB4" w:rsidRPr="00BE0EB4">
        <w:rPr>
          <w:rFonts w:ascii="Times New Roman" w:hAnsi="Times New Roman" w:hint="eastAsia"/>
          <w:sz w:val="28"/>
          <w:szCs w:val="28"/>
        </w:rPr>
        <w:t>单坝防洪</w:t>
      </w:r>
      <w:r w:rsidR="00BE0EB4" w:rsidRPr="00BE0EB4">
        <w:rPr>
          <w:rFonts w:ascii="Times New Roman" w:hAnsi="宋体" w:hint="eastAsia"/>
          <w:sz w:val="28"/>
          <w:szCs w:val="28"/>
        </w:rPr>
        <w:t>能力由</w:t>
      </w:r>
      <w:r w:rsidR="00BE0EB4" w:rsidRPr="00BE0EB4">
        <w:rPr>
          <w:rFonts w:ascii="Times New Roman" w:hAnsi="宋体" w:hint="eastAsia"/>
          <w:sz w:val="28"/>
          <w:szCs w:val="28"/>
        </w:rPr>
        <w:t>20~30</w:t>
      </w:r>
      <w:r w:rsidR="00BE0EB4" w:rsidRPr="00BE0EB4">
        <w:rPr>
          <w:rFonts w:ascii="Times New Roman" w:hAnsi="宋体" w:hint="eastAsia"/>
          <w:sz w:val="28"/>
          <w:szCs w:val="28"/>
        </w:rPr>
        <w:t>年一遇提升到坝系</w:t>
      </w:r>
      <w:r w:rsidR="00D4561A">
        <w:rPr>
          <w:rFonts w:ascii="Times New Roman" w:hAnsi="宋体" w:hint="eastAsia"/>
          <w:sz w:val="28"/>
          <w:szCs w:val="28"/>
        </w:rPr>
        <w:t>的</w:t>
      </w:r>
      <w:r w:rsidR="00BE0EB4" w:rsidRPr="00BE0EB4">
        <w:rPr>
          <w:rFonts w:ascii="Times New Roman" w:hAnsi="宋体" w:hint="eastAsia"/>
          <w:sz w:val="28"/>
          <w:szCs w:val="28"/>
        </w:rPr>
        <w:t>100~200</w:t>
      </w:r>
      <w:r w:rsidR="00BE0EB4" w:rsidRPr="00BE0EB4">
        <w:rPr>
          <w:rFonts w:ascii="Times New Roman" w:hAnsi="宋体" w:hint="eastAsia"/>
          <w:sz w:val="28"/>
          <w:szCs w:val="28"/>
        </w:rPr>
        <w:t>年一遇。</w:t>
      </w:r>
    </w:p>
    <w:p w:rsidR="00F05B34" w:rsidRDefault="00BF500A" w:rsidP="00F05B34">
      <w:pPr>
        <w:autoSpaceDE w:val="0"/>
        <w:autoSpaceDN w:val="0"/>
        <w:adjustRightInd w:val="0"/>
        <w:ind w:firstLineChars="200" w:firstLine="560"/>
        <w:rPr>
          <w:rFonts w:hAnsi="宋体"/>
          <w:sz w:val="28"/>
          <w:szCs w:val="28"/>
        </w:rPr>
      </w:pPr>
      <w:r w:rsidRPr="00BE0EB4">
        <w:rPr>
          <w:rFonts w:ascii="Times New Roman" w:hAnsi="宋体" w:hint="eastAsia"/>
          <w:sz w:val="28"/>
          <w:szCs w:val="28"/>
        </w:rPr>
        <w:t>（</w:t>
      </w:r>
      <w:r w:rsidRPr="00BE0EB4">
        <w:rPr>
          <w:rFonts w:ascii="Times New Roman" w:hAnsi="宋体" w:hint="eastAsia"/>
          <w:sz w:val="28"/>
          <w:szCs w:val="28"/>
        </w:rPr>
        <w:t>3</w:t>
      </w:r>
      <w:r w:rsidRPr="00BE0EB4">
        <w:rPr>
          <w:rFonts w:ascii="Times New Roman" w:hAnsi="宋体" w:hint="eastAsia"/>
          <w:sz w:val="28"/>
          <w:szCs w:val="28"/>
        </w:rPr>
        <w:t>）</w:t>
      </w:r>
      <w:r w:rsidR="00BE0EB4" w:rsidRPr="00BE0EB4">
        <w:rPr>
          <w:rFonts w:ascii="Times New Roman" w:hAnsi="宋体" w:hint="eastAsia"/>
          <w:sz w:val="28"/>
          <w:szCs w:val="28"/>
        </w:rPr>
        <w:t>揭示了坝地农业生产的资源环境成本优势，</w:t>
      </w:r>
      <w:r w:rsidR="004A383C" w:rsidRPr="00BE0EB4">
        <w:rPr>
          <w:rFonts w:ascii="Times New Roman" w:hAnsi="宋体"/>
          <w:sz w:val="28"/>
          <w:szCs w:val="28"/>
        </w:rPr>
        <w:t>提出了</w:t>
      </w:r>
      <w:r w:rsidR="00D4561A">
        <w:rPr>
          <w:rFonts w:ascii="Times New Roman" w:hAnsi="宋体"/>
          <w:sz w:val="28"/>
          <w:szCs w:val="28"/>
        </w:rPr>
        <w:t>黄土高原</w:t>
      </w:r>
      <w:r w:rsidR="004A383C" w:rsidRPr="00BE0EB4">
        <w:rPr>
          <w:rFonts w:ascii="Times New Roman" w:hAnsi="宋体"/>
          <w:sz w:val="28"/>
          <w:szCs w:val="28"/>
        </w:rPr>
        <w:t>“囤粮寓田”战略</w:t>
      </w:r>
      <w:r w:rsidR="00BE0EB4" w:rsidRPr="00BE0EB4">
        <w:rPr>
          <w:rFonts w:ascii="Times New Roman" w:hAnsi="宋体" w:hint="eastAsia"/>
          <w:sz w:val="28"/>
          <w:szCs w:val="28"/>
        </w:rPr>
        <w:t>，</w:t>
      </w:r>
      <w:r w:rsidR="00BE0EB4" w:rsidRPr="00BE0EB4">
        <w:rPr>
          <w:rFonts w:ascii="Times New Roman" w:hAnsi="宋体"/>
          <w:sz w:val="28"/>
          <w:szCs w:val="28"/>
        </w:rPr>
        <w:t>发展了坝系高效农业模式</w:t>
      </w:r>
      <w:r w:rsidR="00BE0EB4" w:rsidRPr="00BE0EB4">
        <w:rPr>
          <w:rFonts w:ascii="Times New Roman" w:hAnsi="宋体" w:hint="eastAsia"/>
          <w:sz w:val="28"/>
          <w:szCs w:val="28"/>
        </w:rPr>
        <w:t>。</w:t>
      </w:r>
      <w:r w:rsidR="006256FD">
        <w:rPr>
          <w:rFonts w:ascii="Times New Roman" w:hAnsi="宋体" w:hint="eastAsia"/>
          <w:sz w:val="28"/>
          <w:szCs w:val="28"/>
        </w:rPr>
        <w:t>测算了</w:t>
      </w:r>
      <w:r w:rsidR="00BE0EB4" w:rsidRPr="00BE0EB4">
        <w:rPr>
          <w:rFonts w:hAnsi="宋体" w:hint="eastAsia"/>
          <w:sz w:val="28"/>
          <w:szCs w:val="28"/>
        </w:rPr>
        <w:t>黄土高原坝地粮食生产的资源环境成本仅为坡地</w:t>
      </w:r>
      <w:r w:rsidR="00BE0EB4" w:rsidRPr="00FF5CB2">
        <w:rPr>
          <w:rFonts w:ascii="Times New Roman" w:hAnsi="宋体" w:hint="eastAsia"/>
          <w:sz w:val="28"/>
          <w:szCs w:val="28"/>
        </w:rPr>
        <w:t>的约</w:t>
      </w:r>
      <w:r w:rsidR="00BE0EB4" w:rsidRPr="00FF5CB2">
        <w:rPr>
          <w:rFonts w:ascii="Times New Roman" w:hAnsi="宋体" w:hint="eastAsia"/>
          <w:sz w:val="28"/>
          <w:szCs w:val="28"/>
        </w:rPr>
        <w:t>1/3</w:t>
      </w:r>
      <w:r w:rsidR="00BE0EB4" w:rsidRPr="00FF5CB2">
        <w:rPr>
          <w:rFonts w:ascii="Times New Roman" w:hAnsi="宋体" w:hint="eastAsia"/>
          <w:sz w:val="28"/>
          <w:szCs w:val="28"/>
        </w:rPr>
        <w:t>，梯田的约</w:t>
      </w:r>
      <w:r w:rsidR="00BE0EB4" w:rsidRPr="00FF5CB2">
        <w:rPr>
          <w:rFonts w:ascii="Times New Roman" w:hAnsi="宋体" w:hint="eastAsia"/>
          <w:sz w:val="28"/>
          <w:szCs w:val="28"/>
        </w:rPr>
        <w:t>2/3</w:t>
      </w:r>
      <w:r w:rsidR="00BE0EB4" w:rsidRPr="00FF5CB2">
        <w:rPr>
          <w:rFonts w:ascii="Times New Roman" w:hAnsi="宋体" w:hint="eastAsia"/>
          <w:sz w:val="28"/>
          <w:szCs w:val="28"/>
        </w:rPr>
        <w:t>，</w:t>
      </w:r>
      <w:r w:rsidR="006256FD">
        <w:rPr>
          <w:rFonts w:hAnsi="宋体" w:hint="eastAsia"/>
          <w:sz w:val="28"/>
          <w:szCs w:val="28"/>
        </w:rPr>
        <w:t>明确了</w:t>
      </w:r>
      <w:r w:rsidR="006256FD" w:rsidRPr="006256FD">
        <w:rPr>
          <w:rFonts w:ascii="Times New Roman" w:hAnsi="Times New Roman" w:hint="eastAsia"/>
          <w:sz w:val="28"/>
          <w:szCs w:val="28"/>
        </w:rPr>
        <w:t>坝系农业是实现“囤粮寓田”战略的主要囤蓄形式</w:t>
      </w:r>
      <w:r w:rsidR="006256FD">
        <w:rPr>
          <w:rFonts w:ascii="Times New Roman" w:hAnsi="Times New Roman" w:hint="eastAsia"/>
          <w:sz w:val="28"/>
          <w:szCs w:val="28"/>
        </w:rPr>
        <w:t>；</w:t>
      </w:r>
      <w:r w:rsidR="004A383C" w:rsidRPr="00BE0EB4">
        <w:rPr>
          <w:rFonts w:ascii="Times New Roman" w:hAnsi="宋体"/>
          <w:sz w:val="28"/>
          <w:szCs w:val="28"/>
        </w:rPr>
        <w:t>辨析了</w:t>
      </w:r>
      <w:r w:rsidR="004A383C" w:rsidRPr="004A383C">
        <w:rPr>
          <w:rFonts w:ascii="Times New Roman" w:hAnsi="Times New Roman"/>
          <w:sz w:val="28"/>
          <w:szCs w:val="28"/>
        </w:rPr>
        <w:t>级联坝系泥沙</w:t>
      </w:r>
      <w:r w:rsidR="004A383C" w:rsidRPr="004A383C">
        <w:rPr>
          <w:rFonts w:ascii="Times New Roman" w:hAnsi="Times New Roman"/>
          <w:sz w:val="28"/>
          <w:szCs w:val="28"/>
        </w:rPr>
        <w:t>“</w:t>
      </w:r>
      <w:r w:rsidR="004A383C" w:rsidRPr="004A383C">
        <w:rPr>
          <w:rFonts w:ascii="Times New Roman" w:hAnsi="Times New Roman"/>
          <w:sz w:val="28"/>
          <w:szCs w:val="28"/>
        </w:rPr>
        <w:t>淤粗排细</w:t>
      </w:r>
      <w:r w:rsidR="004A383C" w:rsidRPr="004A383C">
        <w:rPr>
          <w:rFonts w:ascii="Times New Roman" w:hAnsi="Times New Roman"/>
          <w:sz w:val="28"/>
          <w:szCs w:val="28"/>
        </w:rPr>
        <w:t>”</w:t>
      </w:r>
      <w:r w:rsidR="004A383C" w:rsidRPr="004A383C">
        <w:rPr>
          <w:rFonts w:ascii="Times New Roman" w:hAnsi="Times New Roman"/>
          <w:sz w:val="28"/>
          <w:szCs w:val="28"/>
        </w:rPr>
        <w:t>的调</w:t>
      </w:r>
      <w:r w:rsidR="004A383C" w:rsidRPr="00F05B34">
        <w:rPr>
          <w:rFonts w:ascii="Times New Roman" w:hAnsi="Times New Roman"/>
          <w:sz w:val="28"/>
          <w:szCs w:val="28"/>
        </w:rPr>
        <w:t>控作用，明确了坝地土壤水</w:t>
      </w:r>
      <w:r w:rsidR="004A383C" w:rsidRPr="00F05B34">
        <w:rPr>
          <w:rFonts w:ascii="Times New Roman" w:hAnsi="Times New Roman"/>
          <w:sz w:val="28"/>
          <w:szCs w:val="28"/>
        </w:rPr>
        <w:t>-</w:t>
      </w:r>
      <w:r w:rsidR="004A383C" w:rsidRPr="00F05B34">
        <w:rPr>
          <w:rFonts w:ascii="Times New Roman" w:hAnsi="Times New Roman"/>
          <w:sz w:val="28"/>
          <w:szCs w:val="28"/>
        </w:rPr>
        <w:t>肥</w:t>
      </w:r>
      <w:r w:rsidR="004A383C" w:rsidRPr="00F05B34">
        <w:rPr>
          <w:rFonts w:ascii="Times New Roman" w:hAnsi="Times New Roman"/>
          <w:sz w:val="28"/>
          <w:szCs w:val="28"/>
        </w:rPr>
        <w:t>-</w:t>
      </w:r>
      <w:r w:rsidR="004A383C" w:rsidRPr="00F05B34">
        <w:rPr>
          <w:rFonts w:ascii="Times New Roman" w:hAnsi="Times New Roman"/>
          <w:sz w:val="28"/>
          <w:szCs w:val="28"/>
        </w:rPr>
        <w:t>气</w:t>
      </w:r>
      <w:r w:rsidR="004A383C" w:rsidRPr="00F05B34">
        <w:rPr>
          <w:rFonts w:ascii="Times New Roman" w:hAnsi="Times New Roman"/>
          <w:sz w:val="28"/>
          <w:szCs w:val="28"/>
        </w:rPr>
        <w:t>-</w:t>
      </w:r>
      <w:r w:rsidR="004A383C" w:rsidRPr="00F05B34">
        <w:rPr>
          <w:rFonts w:ascii="Times New Roman" w:hAnsi="Times New Roman"/>
          <w:sz w:val="28"/>
          <w:szCs w:val="28"/>
        </w:rPr>
        <w:t>热耦合效应</w:t>
      </w:r>
      <w:r w:rsidR="006256FD" w:rsidRPr="00F05B34">
        <w:rPr>
          <w:rFonts w:ascii="Times New Roman" w:hAnsi="Times New Roman" w:hint="eastAsia"/>
          <w:sz w:val="28"/>
          <w:szCs w:val="28"/>
        </w:rPr>
        <w:t>，</w:t>
      </w:r>
      <w:r w:rsidR="006256FD" w:rsidRPr="00F05B34">
        <w:rPr>
          <w:rFonts w:ascii="Times New Roman" w:hAnsi="Times New Roman" w:hint="eastAsia"/>
          <w:sz w:val="28"/>
          <w:szCs w:val="28"/>
        </w:rPr>
        <w:lastRenderedPageBreak/>
        <w:t>即坝地水分</w:t>
      </w:r>
      <w:r w:rsidR="00BE782A" w:rsidRPr="00F05B34">
        <w:rPr>
          <w:rFonts w:ascii="Times New Roman" w:hAnsi="Times New Roman" w:hint="eastAsia"/>
          <w:sz w:val="28"/>
          <w:szCs w:val="28"/>
        </w:rPr>
        <w:t>垂直变化率达</w:t>
      </w:r>
      <w:r w:rsidR="00BE782A" w:rsidRPr="00F05B34">
        <w:rPr>
          <w:rFonts w:ascii="Times New Roman" w:hAnsi="Times New Roman" w:hint="eastAsia"/>
          <w:sz w:val="28"/>
          <w:szCs w:val="28"/>
        </w:rPr>
        <w:t>55%</w:t>
      </w:r>
      <w:r w:rsidR="00BE782A">
        <w:rPr>
          <w:rFonts w:ascii="Times New Roman" w:hAnsi="Times New Roman" w:hint="eastAsia"/>
          <w:sz w:val="28"/>
          <w:szCs w:val="28"/>
        </w:rPr>
        <w:t>，明显的</w:t>
      </w:r>
      <w:r w:rsidR="006256FD" w:rsidRPr="00F05B34">
        <w:rPr>
          <w:rFonts w:ascii="Times New Roman" w:hAnsi="Times New Roman"/>
          <w:sz w:val="28"/>
          <w:szCs w:val="28"/>
        </w:rPr>
        <w:t>分层</w:t>
      </w:r>
      <w:r w:rsidR="00BE782A">
        <w:rPr>
          <w:rFonts w:ascii="Times New Roman" w:hAnsi="Times New Roman"/>
          <w:sz w:val="28"/>
          <w:szCs w:val="28"/>
        </w:rPr>
        <w:t>现象</w:t>
      </w:r>
      <w:r w:rsidR="00BE782A">
        <w:rPr>
          <w:rFonts w:ascii="Times New Roman" w:hAnsi="Times New Roman" w:hint="eastAsia"/>
          <w:sz w:val="28"/>
          <w:szCs w:val="28"/>
        </w:rPr>
        <w:t>利于</w:t>
      </w:r>
      <w:r w:rsidR="00BE782A">
        <w:rPr>
          <w:rFonts w:ascii="Times New Roman" w:hAnsi="Times New Roman"/>
          <w:sz w:val="28"/>
          <w:szCs w:val="28"/>
        </w:rPr>
        <w:t>保水</w:t>
      </w:r>
      <w:r w:rsidR="00BE782A">
        <w:rPr>
          <w:rFonts w:ascii="Times New Roman" w:hAnsi="Times New Roman" w:hint="eastAsia"/>
          <w:sz w:val="28"/>
          <w:szCs w:val="28"/>
        </w:rPr>
        <w:t>，</w:t>
      </w:r>
      <w:r w:rsidR="006256FD" w:rsidRPr="00F05B34">
        <w:rPr>
          <w:rFonts w:ascii="Times New Roman" w:hAnsi="Times New Roman"/>
          <w:sz w:val="28"/>
          <w:szCs w:val="28"/>
        </w:rPr>
        <w:t>土壤</w:t>
      </w:r>
      <w:r w:rsidR="006256FD" w:rsidRPr="00F05B34">
        <w:rPr>
          <w:rFonts w:ascii="Times New Roman" w:hAnsi="Times New Roman" w:hint="eastAsia"/>
          <w:sz w:val="28"/>
          <w:szCs w:val="28"/>
        </w:rPr>
        <w:t>平均</w:t>
      </w:r>
      <w:r w:rsidR="006256FD" w:rsidRPr="00F05B34">
        <w:rPr>
          <w:rFonts w:ascii="Times New Roman" w:hAnsi="Times New Roman"/>
          <w:sz w:val="28"/>
          <w:szCs w:val="28"/>
        </w:rPr>
        <w:t>温度</w:t>
      </w:r>
      <w:r w:rsidR="006256FD" w:rsidRPr="00F05B34">
        <w:rPr>
          <w:rFonts w:ascii="Times New Roman" w:hAnsi="Times New Roman" w:hint="eastAsia"/>
          <w:sz w:val="28"/>
          <w:szCs w:val="28"/>
        </w:rPr>
        <w:t>高于</w:t>
      </w:r>
      <w:r w:rsidR="006256FD" w:rsidRPr="00F05B34">
        <w:rPr>
          <w:rFonts w:ascii="Times New Roman" w:hAnsi="Times New Roman"/>
          <w:sz w:val="28"/>
          <w:szCs w:val="28"/>
        </w:rPr>
        <w:t>坡地</w:t>
      </w:r>
      <w:r w:rsidR="006256FD" w:rsidRPr="00F05B34">
        <w:rPr>
          <w:rFonts w:ascii="Times New Roman" w:hAnsi="Times New Roman"/>
          <w:sz w:val="28"/>
          <w:szCs w:val="28"/>
        </w:rPr>
        <w:t>1℃~2℃</w:t>
      </w:r>
      <w:r w:rsidR="006256FD" w:rsidRPr="00F05B34">
        <w:rPr>
          <w:rFonts w:ascii="Times New Roman" w:hAnsi="Times New Roman"/>
          <w:sz w:val="28"/>
          <w:szCs w:val="28"/>
        </w:rPr>
        <w:t>，</w:t>
      </w:r>
      <w:r w:rsidR="006256FD" w:rsidRPr="00F05B34">
        <w:rPr>
          <w:rFonts w:hAnsi="宋体" w:hint="eastAsia"/>
          <w:sz w:val="28"/>
          <w:szCs w:val="28"/>
        </w:rPr>
        <w:t>有机碳含量较区域均值提高</w:t>
      </w:r>
      <w:r w:rsidR="006256FD" w:rsidRPr="00F05B34">
        <w:rPr>
          <w:rFonts w:hAnsi="宋体" w:hint="eastAsia"/>
          <w:sz w:val="28"/>
          <w:szCs w:val="28"/>
        </w:rPr>
        <w:t>38%</w:t>
      </w:r>
      <w:r w:rsidR="00F05B34" w:rsidRPr="00F05B34">
        <w:rPr>
          <w:rFonts w:hAnsi="宋体" w:hint="eastAsia"/>
          <w:sz w:val="28"/>
          <w:szCs w:val="28"/>
        </w:rPr>
        <w:t>、</w:t>
      </w:r>
      <w:r w:rsidR="006256FD" w:rsidRPr="00F05B34">
        <w:rPr>
          <w:rFonts w:hAnsi="宋体" w:hint="eastAsia"/>
          <w:sz w:val="28"/>
          <w:szCs w:val="28"/>
        </w:rPr>
        <w:t>有效磷含量高</w:t>
      </w:r>
      <w:r w:rsidR="006256FD" w:rsidRPr="00F05B34">
        <w:rPr>
          <w:rFonts w:hAnsi="宋体" w:hint="eastAsia"/>
          <w:sz w:val="28"/>
          <w:szCs w:val="28"/>
        </w:rPr>
        <w:t>15%</w:t>
      </w:r>
      <w:r w:rsidR="00F05B34" w:rsidRPr="001A0069">
        <w:rPr>
          <w:rFonts w:hAnsi="宋体" w:hint="eastAsia"/>
          <w:sz w:val="28"/>
          <w:szCs w:val="28"/>
        </w:rPr>
        <w:t>；通过</w:t>
      </w:r>
      <w:r w:rsidR="00F05B34" w:rsidRPr="001A0069">
        <w:rPr>
          <w:rFonts w:hAnsi="宋体"/>
          <w:sz w:val="28"/>
          <w:szCs w:val="28"/>
        </w:rPr>
        <w:t>合理降低溢洪道</w:t>
      </w:r>
      <w:r w:rsidR="00F05B34" w:rsidRPr="001A0069">
        <w:rPr>
          <w:rFonts w:hAnsi="宋体" w:hint="eastAsia"/>
          <w:sz w:val="28"/>
          <w:szCs w:val="28"/>
        </w:rPr>
        <w:t>底板</w:t>
      </w:r>
      <w:r w:rsidR="00F05B34" w:rsidRPr="001A0069">
        <w:rPr>
          <w:rFonts w:hAnsi="宋体"/>
          <w:sz w:val="28"/>
          <w:szCs w:val="28"/>
        </w:rPr>
        <w:t>高程，提</w:t>
      </w:r>
      <w:r w:rsidR="00F05B34" w:rsidRPr="001A0069">
        <w:rPr>
          <w:rFonts w:hAnsi="宋体" w:hint="eastAsia"/>
          <w:sz w:val="28"/>
          <w:szCs w:val="28"/>
        </w:rPr>
        <w:t>早</w:t>
      </w:r>
      <w:r w:rsidR="00F05B34" w:rsidRPr="001A0069">
        <w:rPr>
          <w:rFonts w:hAnsi="宋体"/>
          <w:sz w:val="28"/>
          <w:szCs w:val="28"/>
        </w:rPr>
        <w:t>8~10</w:t>
      </w:r>
      <w:r w:rsidR="00F05B34" w:rsidRPr="001A0069">
        <w:rPr>
          <w:rFonts w:hAnsi="宋体"/>
          <w:sz w:val="28"/>
          <w:szCs w:val="28"/>
        </w:rPr>
        <w:t>年利用坝地</w:t>
      </w:r>
      <w:r w:rsidR="00F05B34" w:rsidRPr="001A0069">
        <w:rPr>
          <w:rFonts w:hAnsi="宋体" w:hint="eastAsia"/>
          <w:sz w:val="28"/>
          <w:szCs w:val="28"/>
        </w:rPr>
        <w:t>，实现淤地坝种</w:t>
      </w:r>
      <w:r w:rsidR="00F05B34">
        <w:rPr>
          <w:rFonts w:hAnsi="宋体" w:hint="eastAsia"/>
          <w:sz w:val="28"/>
          <w:szCs w:val="28"/>
        </w:rPr>
        <w:t>养结合</w:t>
      </w:r>
      <w:r w:rsidR="00F05B34" w:rsidRPr="00F05B34">
        <w:rPr>
          <w:rFonts w:hAnsi="宋体" w:hint="eastAsia"/>
          <w:sz w:val="28"/>
          <w:szCs w:val="28"/>
        </w:rPr>
        <w:t>；研发了</w:t>
      </w:r>
      <w:r w:rsidR="00F05B34" w:rsidRPr="00F05B34">
        <w:rPr>
          <w:rFonts w:hAnsi="宋体"/>
          <w:sz w:val="28"/>
          <w:szCs w:val="28"/>
        </w:rPr>
        <w:t>坝系内</w:t>
      </w:r>
      <w:r w:rsidR="00F05B34" w:rsidRPr="00F05B34">
        <w:rPr>
          <w:sz w:val="28"/>
          <w:szCs w:val="28"/>
        </w:rPr>
        <w:t>“</w:t>
      </w:r>
      <w:r w:rsidR="00F05B34" w:rsidRPr="00F05B34">
        <w:rPr>
          <w:rFonts w:hAnsi="宋体"/>
          <w:sz w:val="28"/>
          <w:szCs w:val="28"/>
        </w:rPr>
        <w:t>坝</w:t>
      </w:r>
      <w:r w:rsidR="00F05B34" w:rsidRPr="00F05B34">
        <w:rPr>
          <w:sz w:val="28"/>
          <w:szCs w:val="28"/>
        </w:rPr>
        <w:t>-</w:t>
      </w:r>
      <w:r w:rsidR="00F05B34" w:rsidRPr="00F05B34">
        <w:rPr>
          <w:rFonts w:hAnsi="宋体"/>
          <w:sz w:val="28"/>
          <w:szCs w:val="28"/>
        </w:rPr>
        <w:t>池</w:t>
      </w:r>
      <w:r w:rsidR="00F05B34" w:rsidRPr="00F05B34">
        <w:rPr>
          <w:sz w:val="28"/>
          <w:szCs w:val="28"/>
        </w:rPr>
        <w:t>-</w:t>
      </w:r>
      <w:r w:rsidR="00F05B34" w:rsidRPr="00F05B34">
        <w:rPr>
          <w:rFonts w:hAnsi="宋体"/>
          <w:sz w:val="28"/>
          <w:szCs w:val="28"/>
        </w:rPr>
        <w:t>窖</w:t>
      </w:r>
      <w:r w:rsidR="00F05B34" w:rsidRPr="00F05B34">
        <w:rPr>
          <w:sz w:val="28"/>
          <w:szCs w:val="28"/>
        </w:rPr>
        <w:t>”</w:t>
      </w:r>
      <w:r w:rsidR="00F05B34" w:rsidRPr="00F05B34">
        <w:rPr>
          <w:rFonts w:hAnsi="宋体"/>
          <w:sz w:val="28"/>
          <w:szCs w:val="28"/>
        </w:rPr>
        <w:t>联合调度的水资源开发利用途径与技术</w:t>
      </w:r>
      <w:r w:rsidR="00F05B34" w:rsidRPr="00F05B34">
        <w:rPr>
          <w:rFonts w:hAnsi="宋体" w:hint="eastAsia"/>
          <w:sz w:val="28"/>
          <w:szCs w:val="28"/>
        </w:rPr>
        <w:t>，</w:t>
      </w:r>
      <w:r w:rsidR="00F05B34" w:rsidRPr="00F05B34">
        <w:rPr>
          <w:rFonts w:hAnsi="宋体"/>
          <w:sz w:val="28"/>
          <w:szCs w:val="28"/>
        </w:rPr>
        <w:t>发展了不同的农业开发模式，形成了相应的技术规程</w:t>
      </w:r>
      <w:r w:rsidR="00F05B34">
        <w:rPr>
          <w:rFonts w:hAnsi="宋体" w:hint="eastAsia"/>
          <w:sz w:val="28"/>
          <w:szCs w:val="28"/>
        </w:rPr>
        <w:t>，并</w:t>
      </w:r>
      <w:r w:rsidR="00F05B34" w:rsidRPr="00F05B34">
        <w:rPr>
          <w:rFonts w:hAnsi="宋体" w:hint="eastAsia"/>
          <w:sz w:val="28"/>
          <w:szCs w:val="28"/>
        </w:rPr>
        <w:t>将市场机制与</w:t>
      </w:r>
      <w:r w:rsidR="00F05B34">
        <w:rPr>
          <w:rFonts w:hAnsi="宋体" w:hint="eastAsia"/>
          <w:sz w:val="28"/>
          <w:szCs w:val="28"/>
        </w:rPr>
        <w:t>不同阶段</w:t>
      </w:r>
      <w:r w:rsidR="00F05B34" w:rsidRPr="00F05B34">
        <w:rPr>
          <w:rFonts w:hAnsi="宋体" w:hint="eastAsia"/>
          <w:sz w:val="28"/>
          <w:szCs w:val="28"/>
        </w:rPr>
        <w:t>坝系</w:t>
      </w:r>
      <w:r w:rsidR="00F05B34">
        <w:rPr>
          <w:rFonts w:hAnsi="宋体" w:hint="eastAsia"/>
          <w:sz w:val="28"/>
          <w:szCs w:val="28"/>
        </w:rPr>
        <w:t>生态</w:t>
      </w:r>
      <w:r w:rsidR="00F05B34" w:rsidRPr="00F05B34">
        <w:rPr>
          <w:rFonts w:hAnsi="宋体" w:hint="eastAsia"/>
          <w:sz w:val="28"/>
          <w:szCs w:val="28"/>
        </w:rPr>
        <w:t>农业系统</w:t>
      </w:r>
      <w:r w:rsidR="00F05B34">
        <w:rPr>
          <w:rFonts w:hAnsi="宋体" w:hint="eastAsia"/>
          <w:sz w:val="28"/>
          <w:szCs w:val="28"/>
        </w:rPr>
        <w:t>耦合，提出了坝系商品型生态农业模式。</w:t>
      </w:r>
    </w:p>
    <w:p w:rsidR="001A0069" w:rsidRPr="001A0069" w:rsidRDefault="00BE6F75" w:rsidP="001A0069">
      <w:pPr>
        <w:autoSpaceDE w:val="0"/>
        <w:autoSpaceDN w:val="0"/>
        <w:adjustRightInd w:val="0"/>
        <w:ind w:firstLineChars="200" w:firstLine="560"/>
        <w:rPr>
          <w:rFonts w:ascii="Times New Roman" w:hAnsi="Times New Roman"/>
          <w:sz w:val="28"/>
          <w:szCs w:val="28"/>
        </w:rPr>
      </w:pPr>
      <w:r w:rsidRPr="00BE6F75">
        <w:rPr>
          <w:rFonts w:ascii="Times New Roman" w:hAnsi="Times New Roman"/>
          <w:sz w:val="28"/>
          <w:szCs w:val="28"/>
        </w:rPr>
        <w:t>向国家提交重大建议</w:t>
      </w:r>
      <w:r w:rsidRPr="00BE6F75">
        <w:rPr>
          <w:rFonts w:ascii="Times New Roman" w:hAnsi="Times New Roman"/>
          <w:sz w:val="28"/>
          <w:szCs w:val="28"/>
        </w:rPr>
        <w:t>3</w:t>
      </w:r>
      <w:r w:rsidRPr="00BE6F75">
        <w:rPr>
          <w:rFonts w:ascii="Times New Roman" w:hAnsi="Times New Roman"/>
          <w:sz w:val="28"/>
          <w:szCs w:val="28"/>
        </w:rPr>
        <w:t>项</w:t>
      </w:r>
      <w:r w:rsidR="00F73B03">
        <w:rPr>
          <w:rFonts w:ascii="Times New Roman" w:hAnsi="Times New Roman"/>
          <w:sz w:val="28"/>
          <w:szCs w:val="28"/>
        </w:rPr>
        <w:t>均</w:t>
      </w:r>
      <w:r w:rsidRPr="00BE6F75">
        <w:rPr>
          <w:rFonts w:ascii="Times New Roman" w:hAnsi="Times New Roman"/>
          <w:sz w:val="28"/>
          <w:szCs w:val="28"/>
        </w:rPr>
        <w:t>并被采纳；主持设计典型流域坝系</w:t>
      </w:r>
      <w:r w:rsidRPr="00BE6F75">
        <w:rPr>
          <w:rFonts w:ascii="Times New Roman" w:hAnsi="Times New Roman"/>
          <w:sz w:val="28"/>
          <w:szCs w:val="28"/>
        </w:rPr>
        <w:t>98</w:t>
      </w:r>
      <w:r w:rsidRPr="00BE6F75">
        <w:rPr>
          <w:rFonts w:ascii="Times New Roman" w:hAnsi="Times New Roman"/>
          <w:sz w:val="28"/>
          <w:szCs w:val="28"/>
        </w:rPr>
        <w:t>项；建立了</w:t>
      </w:r>
      <w:r w:rsidRPr="00BE6F75">
        <w:rPr>
          <w:rFonts w:ascii="Times New Roman" w:hAnsi="Times New Roman"/>
          <w:sz w:val="28"/>
          <w:szCs w:val="28"/>
        </w:rPr>
        <w:t>15</w:t>
      </w:r>
      <w:r w:rsidRPr="00BE6F75">
        <w:rPr>
          <w:rFonts w:ascii="Times New Roman" w:hAnsi="Times New Roman"/>
          <w:sz w:val="28"/>
          <w:szCs w:val="28"/>
        </w:rPr>
        <w:t>个坝系示范基地，成果已在黄土高原</w:t>
      </w:r>
      <w:r w:rsidRPr="00BE6F75">
        <w:rPr>
          <w:rFonts w:ascii="Times New Roman" w:hAnsi="Times New Roman"/>
          <w:sz w:val="28"/>
          <w:szCs w:val="28"/>
        </w:rPr>
        <w:t>7</w:t>
      </w:r>
      <w:r w:rsidRPr="00BE6F75">
        <w:rPr>
          <w:rFonts w:ascii="Times New Roman" w:hAnsi="Times New Roman"/>
          <w:sz w:val="28"/>
          <w:szCs w:val="28"/>
        </w:rPr>
        <w:t>省区沟壑治理中推广应用，</w:t>
      </w:r>
      <w:r w:rsidR="001A0069" w:rsidRPr="001A0069">
        <w:rPr>
          <w:rFonts w:hint="eastAsia"/>
          <w:sz w:val="28"/>
          <w:szCs w:val="28"/>
        </w:rPr>
        <w:t>建设淤地坝</w:t>
      </w:r>
      <w:r w:rsidR="001A0069" w:rsidRPr="001A0069">
        <w:rPr>
          <w:rFonts w:hint="eastAsia"/>
          <w:sz w:val="28"/>
          <w:szCs w:val="28"/>
        </w:rPr>
        <w:t>5630</w:t>
      </w:r>
      <w:r w:rsidR="001A0069" w:rsidRPr="001A0069">
        <w:rPr>
          <w:rFonts w:hint="eastAsia"/>
          <w:sz w:val="28"/>
          <w:szCs w:val="28"/>
        </w:rPr>
        <w:t>座，控制水土流失面积</w:t>
      </w:r>
      <w:r w:rsidR="001A0069" w:rsidRPr="001A0069">
        <w:rPr>
          <w:rFonts w:hint="eastAsia"/>
          <w:sz w:val="28"/>
          <w:szCs w:val="28"/>
        </w:rPr>
        <w:t>12000 km</w:t>
      </w:r>
      <w:r w:rsidR="001A0069" w:rsidRPr="001A0069">
        <w:rPr>
          <w:rFonts w:hint="eastAsia"/>
          <w:sz w:val="28"/>
          <w:szCs w:val="28"/>
          <w:vertAlign w:val="superscript"/>
        </w:rPr>
        <w:t>2</w:t>
      </w:r>
      <w:r w:rsidR="001A0069" w:rsidRPr="001A0069">
        <w:rPr>
          <w:rFonts w:hint="eastAsia"/>
          <w:sz w:val="28"/>
          <w:szCs w:val="28"/>
        </w:rPr>
        <w:t>，控制多沙粗沙区面积</w:t>
      </w:r>
      <w:r w:rsidR="001A0069" w:rsidRPr="001A0069">
        <w:rPr>
          <w:rFonts w:hint="eastAsia"/>
          <w:sz w:val="28"/>
          <w:szCs w:val="28"/>
        </w:rPr>
        <w:t>6600km</w:t>
      </w:r>
      <w:r w:rsidR="001A0069" w:rsidRPr="001A0069">
        <w:rPr>
          <w:rFonts w:hint="eastAsia"/>
          <w:sz w:val="28"/>
          <w:szCs w:val="28"/>
          <w:vertAlign w:val="superscript"/>
        </w:rPr>
        <w:t>2</w:t>
      </w:r>
      <w:r w:rsidR="001A0069" w:rsidRPr="001A0069">
        <w:rPr>
          <w:rFonts w:hint="eastAsia"/>
          <w:sz w:val="28"/>
          <w:szCs w:val="28"/>
        </w:rPr>
        <w:t>，可新增拦沙能力</w:t>
      </w:r>
      <w:r w:rsidR="001A0069" w:rsidRPr="001A0069">
        <w:rPr>
          <w:rFonts w:hint="eastAsia"/>
          <w:sz w:val="28"/>
          <w:szCs w:val="28"/>
        </w:rPr>
        <w:t>24.1</w:t>
      </w:r>
      <w:r w:rsidR="001A0069" w:rsidRPr="001A0069">
        <w:rPr>
          <w:rFonts w:hint="eastAsia"/>
          <w:sz w:val="28"/>
          <w:szCs w:val="28"/>
        </w:rPr>
        <w:t>亿</w:t>
      </w:r>
      <w:r w:rsidR="001A0069" w:rsidRPr="001A0069">
        <w:rPr>
          <w:rFonts w:hint="eastAsia"/>
          <w:sz w:val="28"/>
          <w:szCs w:val="28"/>
        </w:rPr>
        <w:t>t</w:t>
      </w:r>
      <w:r w:rsidR="001A0069">
        <w:rPr>
          <w:rFonts w:hint="eastAsia"/>
          <w:sz w:val="28"/>
          <w:szCs w:val="28"/>
        </w:rPr>
        <w:t>；</w:t>
      </w:r>
      <w:r w:rsidR="001A0069" w:rsidRPr="00BE6F75">
        <w:rPr>
          <w:rFonts w:ascii="Times New Roman" w:hAnsi="Times New Roman"/>
          <w:sz w:val="28"/>
          <w:szCs w:val="28"/>
        </w:rPr>
        <w:t>新增稳产高产农田</w:t>
      </w:r>
      <w:r w:rsidR="001A0069" w:rsidRPr="00BE6F75">
        <w:rPr>
          <w:rFonts w:ascii="Times New Roman" w:hAnsi="Times New Roman"/>
          <w:sz w:val="28"/>
          <w:szCs w:val="28"/>
        </w:rPr>
        <w:t>6048hm</w:t>
      </w:r>
      <w:r w:rsidR="001A0069" w:rsidRPr="00BF500A">
        <w:rPr>
          <w:rFonts w:ascii="Times New Roman" w:hAnsi="Times New Roman"/>
          <w:sz w:val="28"/>
          <w:szCs w:val="28"/>
          <w:vertAlign w:val="superscript"/>
        </w:rPr>
        <w:t>2</w:t>
      </w:r>
      <w:r w:rsidR="001A0069" w:rsidRPr="00BE6F75">
        <w:rPr>
          <w:rFonts w:ascii="Times New Roman" w:hAnsi="Times New Roman"/>
          <w:sz w:val="28"/>
          <w:szCs w:val="28"/>
        </w:rPr>
        <w:t>，年新增粮食产量</w:t>
      </w:r>
      <w:r w:rsidR="001A0069" w:rsidRPr="00BE6F75">
        <w:rPr>
          <w:rFonts w:ascii="Times New Roman" w:hAnsi="Times New Roman"/>
          <w:sz w:val="28"/>
          <w:szCs w:val="28"/>
        </w:rPr>
        <w:t>5443.2</w:t>
      </w:r>
      <w:r w:rsidR="001A0069" w:rsidRPr="00BE6F75">
        <w:rPr>
          <w:rFonts w:ascii="Times New Roman" w:hAnsi="Times New Roman"/>
          <w:sz w:val="28"/>
          <w:szCs w:val="28"/>
        </w:rPr>
        <w:t>万</w:t>
      </w:r>
      <w:r w:rsidR="001A0069" w:rsidRPr="00BE6F75">
        <w:rPr>
          <w:rFonts w:ascii="Times New Roman" w:hAnsi="Times New Roman"/>
          <w:sz w:val="28"/>
          <w:szCs w:val="28"/>
        </w:rPr>
        <w:t>kg</w:t>
      </w:r>
      <w:r w:rsidR="001A0069" w:rsidRPr="00BE6F75">
        <w:rPr>
          <w:rFonts w:ascii="Times New Roman" w:hAnsi="Times New Roman"/>
          <w:sz w:val="28"/>
          <w:szCs w:val="28"/>
        </w:rPr>
        <w:t>以上；每年实现间接经济效益</w:t>
      </w:r>
      <w:r w:rsidR="001A0069" w:rsidRPr="00BE6F75">
        <w:rPr>
          <w:rFonts w:ascii="Times New Roman" w:hAnsi="Times New Roman"/>
          <w:sz w:val="28"/>
          <w:szCs w:val="28"/>
        </w:rPr>
        <w:t>57</w:t>
      </w:r>
      <w:r w:rsidR="001A0069" w:rsidRPr="00BE6F75">
        <w:rPr>
          <w:rFonts w:ascii="Times New Roman" w:hAnsi="Times New Roman"/>
          <w:sz w:val="28"/>
          <w:szCs w:val="28"/>
        </w:rPr>
        <w:t>亿元以上；通过实施</w:t>
      </w:r>
      <w:r w:rsidR="001A0069" w:rsidRPr="00BE6F75">
        <w:rPr>
          <w:rFonts w:ascii="Times New Roman" w:hAnsi="Times New Roman"/>
          <w:sz w:val="28"/>
          <w:szCs w:val="28"/>
        </w:rPr>
        <w:t>“</w:t>
      </w:r>
      <w:r w:rsidR="001A0069" w:rsidRPr="00BE6F75">
        <w:rPr>
          <w:rFonts w:ascii="Times New Roman" w:hAnsi="Times New Roman"/>
          <w:sz w:val="28"/>
          <w:szCs w:val="28"/>
        </w:rPr>
        <w:t>囤粮寓田</w:t>
      </w:r>
      <w:r w:rsidR="001A0069" w:rsidRPr="00BE6F75">
        <w:rPr>
          <w:rFonts w:ascii="Times New Roman" w:hAnsi="Times New Roman"/>
          <w:sz w:val="28"/>
          <w:szCs w:val="28"/>
        </w:rPr>
        <w:t>”</w:t>
      </w:r>
      <w:r w:rsidR="001A0069" w:rsidRPr="00BE6F75">
        <w:rPr>
          <w:rFonts w:ascii="Times New Roman" w:hAnsi="Times New Roman"/>
          <w:sz w:val="28"/>
          <w:szCs w:val="28"/>
        </w:rPr>
        <w:t>战</w:t>
      </w:r>
      <w:r w:rsidR="001A0069" w:rsidRPr="001A0069">
        <w:rPr>
          <w:rFonts w:ascii="Times New Roman" w:hAnsi="Times New Roman"/>
          <w:sz w:val="28"/>
          <w:szCs w:val="28"/>
        </w:rPr>
        <w:t>略，未来黄土高原可新增坝地</w:t>
      </w:r>
      <w:r w:rsidR="001A0069" w:rsidRPr="001A0069">
        <w:rPr>
          <w:rFonts w:ascii="Times New Roman" w:hAnsi="Times New Roman"/>
          <w:sz w:val="28"/>
          <w:szCs w:val="28"/>
        </w:rPr>
        <w:t>30</w:t>
      </w:r>
      <w:r w:rsidR="001A0069" w:rsidRPr="001A0069">
        <w:rPr>
          <w:rFonts w:ascii="Times New Roman" w:hAnsi="Times New Roman"/>
          <w:sz w:val="28"/>
          <w:szCs w:val="28"/>
        </w:rPr>
        <w:t>万</w:t>
      </w:r>
      <w:r w:rsidR="001A0069" w:rsidRPr="001A0069">
        <w:rPr>
          <w:rFonts w:ascii="Times New Roman" w:hAnsi="Times New Roman"/>
          <w:sz w:val="28"/>
          <w:szCs w:val="28"/>
        </w:rPr>
        <w:t>hm</w:t>
      </w:r>
      <w:r w:rsidR="001A0069" w:rsidRPr="001A0069">
        <w:rPr>
          <w:rFonts w:ascii="Times New Roman" w:hAnsi="Times New Roman"/>
          <w:sz w:val="28"/>
          <w:szCs w:val="28"/>
          <w:vertAlign w:val="superscript"/>
        </w:rPr>
        <w:t>2</w:t>
      </w:r>
      <w:r w:rsidR="001A0069" w:rsidRPr="001A0069">
        <w:rPr>
          <w:rFonts w:ascii="Times New Roman" w:hAnsi="Times New Roman"/>
          <w:sz w:val="28"/>
          <w:szCs w:val="28"/>
        </w:rPr>
        <w:t>，年可新增粮食</w:t>
      </w:r>
      <w:r w:rsidR="001A0069" w:rsidRPr="001A0069">
        <w:rPr>
          <w:rFonts w:ascii="Times New Roman" w:hAnsi="Times New Roman"/>
          <w:sz w:val="28"/>
          <w:szCs w:val="28"/>
        </w:rPr>
        <w:t>12</w:t>
      </w:r>
      <w:r w:rsidR="001A0069" w:rsidRPr="001A0069">
        <w:rPr>
          <w:rFonts w:ascii="Times New Roman" w:hAnsi="Times New Roman"/>
          <w:sz w:val="28"/>
          <w:szCs w:val="28"/>
        </w:rPr>
        <w:t>亿</w:t>
      </w:r>
      <w:r w:rsidR="001A0069" w:rsidRPr="001A0069">
        <w:rPr>
          <w:rFonts w:ascii="Times New Roman" w:hAnsi="Times New Roman"/>
          <w:sz w:val="28"/>
          <w:szCs w:val="28"/>
        </w:rPr>
        <w:t>kg</w:t>
      </w:r>
      <w:r w:rsidR="001A0069" w:rsidRPr="001A0069">
        <w:rPr>
          <w:rFonts w:ascii="Times New Roman" w:hAnsi="Times New Roman"/>
          <w:sz w:val="28"/>
          <w:szCs w:val="28"/>
        </w:rPr>
        <w:t>以上</w:t>
      </w:r>
      <w:r w:rsidR="001A0069">
        <w:rPr>
          <w:rFonts w:ascii="Times New Roman" w:hAnsi="Times New Roman" w:hint="eastAsia"/>
          <w:sz w:val="28"/>
          <w:szCs w:val="28"/>
        </w:rPr>
        <w:t>，</w:t>
      </w:r>
      <w:r w:rsidR="001A0069" w:rsidRPr="001A0069">
        <w:rPr>
          <w:rFonts w:hint="eastAsia"/>
          <w:sz w:val="28"/>
          <w:szCs w:val="28"/>
        </w:rPr>
        <w:t>取得了显著的社会、经济和生态效益，有力促进了产业提质增效和行业科技进步</w:t>
      </w:r>
    </w:p>
    <w:p w:rsidR="0071492A" w:rsidRPr="001A0069" w:rsidRDefault="00D64E92" w:rsidP="00D64E92">
      <w:pPr>
        <w:ind w:firstLineChars="200" w:firstLine="560"/>
        <w:rPr>
          <w:rFonts w:ascii="Times New Roman" w:hAnsi="Times New Roman"/>
          <w:sz w:val="28"/>
          <w:szCs w:val="28"/>
          <w:highlight w:val="yellow"/>
        </w:rPr>
      </w:pPr>
      <w:r w:rsidRPr="00D64E92">
        <w:rPr>
          <w:rFonts w:ascii="Times New Roman" w:hAnsi="Times New Roman" w:hint="eastAsia"/>
          <w:sz w:val="28"/>
          <w:szCs w:val="28"/>
        </w:rPr>
        <w:t>该项成果总体技术水平居国际领先、国际先进；先后获省部级一等奖</w:t>
      </w:r>
      <w:r w:rsidRPr="00D64E92">
        <w:rPr>
          <w:rFonts w:ascii="Times New Roman" w:hAnsi="Times New Roman" w:hint="eastAsia"/>
          <w:sz w:val="28"/>
          <w:szCs w:val="28"/>
        </w:rPr>
        <w:t>2</w:t>
      </w:r>
      <w:r w:rsidRPr="00D64E92">
        <w:rPr>
          <w:rFonts w:ascii="Times New Roman" w:hAnsi="Times New Roman" w:hint="eastAsia"/>
          <w:sz w:val="28"/>
          <w:szCs w:val="28"/>
        </w:rPr>
        <w:t>项、二等奖</w:t>
      </w:r>
      <w:r w:rsidRPr="00D64E92">
        <w:rPr>
          <w:rFonts w:ascii="Times New Roman" w:hAnsi="Times New Roman" w:hint="eastAsia"/>
          <w:sz w:val="28"/>
          <w:szCs w:val="28"/>
        </w:rPr>
        <w:t>1</w:t>
      </w:r>
      <w:r w:rsidRPr="00D64E92">
        <w:rPr>
          <w:rFonts w:ascii="Times New Roman" w:hAnsi="Times New Roman" w:hint="eastAsia"/>
          <w:sz w:val="28"/>
          <w:szCs w:val="28"/>
        </w:rPr>
        <w:t>项；授权发明专利</w:t>
      </w:r>
      <w:r w:rsidR="00AB11E9">
        <w:rPr>
          <w:rFonts w:ascii="Times New Roman" w:hAnsi="Times New Roman" w:hint="eastAsia"/>
          <w:sz w:val="28"/>
          <w:szCs w:val="28"/>
        </w:rPr>
        <w:t>10</w:t>
      </w:r>
      <w:r w:rsidRPr="00D64E92">
        <w:rPr>
          <w:rFonts w:ascii="Times New Roman" w:hAnsi="Times New Roman" w:hint="eastAsia"/>
          <w:sz w:val="28"/>
          <w:szCs w:val="28"/>
        </w:rPr>
        <w:t>项、实用新型</w:t>
      </w:r>
      <w:r w:rsidRPr="00D64E92">
        <w:rPr>
          <w:rFonts w:ascii="Times New Roman" w:hAnsi="Times New Roman" w:hint="eastAsia"/>
          <w:sz w:val="28"/>
          <w:szCs w:val="28"/>
        </w:rPr>
        <w:t>16</w:t>
      </w:r>
      <w:r w:rsidRPr="00D64E92">
        <w:rPr>
          <w:rFonts w:ascii="Times New Roman" w:hAnsi="Times New Roman" w:hint="eastAsia"/>
          <w:sz w:val="28"/>
          <w:szCs w:val="28"/>
        </w:rPr>
        <w:t>项、软件著作权</w:t>
      </w:r>
      <w:r w:rsidRPr="00D64E92">
        <w:rPr>
          <w:rFonts w:ascii="Times New Roman" w:hAnsi="Times New Roman" w:hint="eastAsia"/>
          <w:sz w:val="28"/>
          <w:szCs w:val="28"/>
        </w:rPr>
        <w:t>3</w:t>
      </w:r>
      <w:r w:rsidRPr="00D64E92">
        <w:rPr>
          <w:rFonts w:ascii="Times New Roman" w:hAnsi="Times New Roman" w:hint="eastAsia"/>
          <w:sz w:val="28"/>
          <w:szCs w:val="28"/>
        </w:rPr>
        <w:t>项；参编国家标准</w:t>
      </w:r>
      <w:r w:rsidRPr="00D64E92">
        <w:rPr>
          <w:rFonts w:ascii="Times New Roman" w:hAnsi="Times New Roman" w:hint="eastAsia"/>
          <w:sz w:val="28"/>
          <w:szCs w:val="28"/>
        </w:rPr>
        <w:t>4</w:t>
      </w:r>
      <w:r w:rsidRPr="00D64E92">
        <w:rPr>
          <w:rFonts w:ascii="Times New Roman" w:hAnsi="Times New Roman" w:hint="eastAsia"/>
          <w:sz w:val="28"/>
          <w:szCs w:val="28"/>
        </w:rPr>
        <w:t>项、行业标准</w:t>
      </w:r>
      <w:r w:rsidRPr="00D64E92">
        <w:rPr>
          <w:rFonts w:ascii="Times New Roman" w:hAnsi="Times New Roman" w:hint="eastAsia"/>
          <w:sz w:val="28"/>
          <w:szCs w:val="28"/>
        </w:rPr>
        <w:t>2</w:t>
      </w:r>
      <w:r w:rsidRPr="00D64E92">
        <w:rPr>
          <w:rFonts w:ascii="Times New Roman" w:hAnsi="Times New Roman" w:hint="eastAsia"/>
          <w:sz w:val="28"/>
          <w:szCs w:val="28"/>
        </w:rPr>
        <w:t>项、技术规程</w:t>
      </w:r>
      <w:r w:rsidRPr="00D64E92">
        <w:rPr>
          <w:rFonts w:ascii="Times New Roman" w:hAnsi="Times New Roman" w:hint="eastAsia"/>
          <w:sz w:val="28"/>
          <w:szCs w:val="28"/>
        </w:rPr>
        <w:t>1</w:t>
      </w:r>
      <w:r w:rsidRPr="00D64E92">
        <w:rPr>
          <w:rFonts w:ascii="Times New Roman" w:hAnsi="Times New Roman" w:hint="eastAsia"/>
          <w:sz w:val="28"/>
          <w:szCs w:val="28"/>
        </w:rPr>
        <w:t>项；出版著作</w:t>
      </w:r>
      <w:r w:rsidRPr="00D64E92">
        <w:rPr>
          <w:rFonts w:ascii="Times New Roman" w:hAnsi="Times New Roman" w:hint="eastAsia"/>
          <w:sz w:val="28"/>
          <w:szCs w:val="28"/>
        </w:rPr>
        <w:t>10</w:t>
      </w:r>
      <w:r w:rsidRPr="00D64E92">
        <w:rPr>
          <w:rFonts w:ascii="Times New Roman" w:hAnsi="Times New Roman" w:hint="eastAsia"/>
          <w:sz w:val="28"/>
          <w:szCs w:val="28"/>
        </w:rPr>
        <w:t>部，论文总篇数</w:t>
      </w:r>
      <w:r w:rsidRPr="00D64E92">
        <w:rPr>
          <w:rFonts w:ascii="Times New Roman" w:hAnsi="Times New Roman" w:hint="eastAsia"/>
          <w:sz w:val="28"/>
          <w:szCs w:val="28"/>
        </w:rPr>
        <w:t>428</w:t>
      </w:r>
      <w:r w:rsidRPr="00D64E92">
        <w:rPr>
          <w:rFonts w:ascii="Times New Roman" w:hAnsi="Times New Roman" w:hint="eastAsia"/>
          <w:sz w:val="28"/>
          <w:szCs w:val="28"/>
        </w:rPr>
        <w:t>篇，</w:t>
      </w:r>
      <w:r w:rsidRPr="00D64E92">
        <w:rPr>
          <w:rFonts w:ascii="Times New Roman" w:hAnsi="Times New Roman" w:hint="eastAsia"/>
          <w:sz w:val="28"/>
          <w:szCs w:val="28"/>
        </w:rPr>
        <w:t>SCI/EI</w:t>
      </w:r>
      <w:r w:rsidRPr="00D64E92">
        <w:rPr>
          <w:rFonts w:ascii="Times New Roman" w:hAnsi="Times New Roman" w:hint="eastAsia"/>
          <w:sz w:val="28"/>
          <w:szCs w:val="28"/>
        </w:rPr>
        <w:t>收录论文</w:t>
      </w:r>
      <w:r w:rsidRPr="00D64E92">
        <w:rPr>
          <w:rFonts w:ascii="Times New Roman" w:hAnsi="Times New Roman" w:hint="eastAsia"/>
          <w:sz w:val="28"/>
          <w:szCs w:val="28"/>
        </w:rPr>
        <w:t>15</w:t>
      </w:r>
      <w:r>
        <w:rPr>
          <w:rFonts w:ascii="Times New Roman" w:hAnsi="Times New Roman" w:hint="eastAsia"/>
          <w:sz w:val="28"/>
          <w:szCs w:val="28"/>
        </w:rPr>
        <w:t>6</w:t>
      </w:r>
      <w:r w:rsidRPr="00D64E92">
        <w:rPr>
          <w:rFonts w:ascii="Times New Roman" w:hAnsi="Times New Roman" w:hint="eastAsia"/>
          <w:sz w:val="28"/>
          <w:szCs w:val="28"/>
        </w:rPr>
        <w:t>篇。培养博士研究生</w:t>
      </w:r>
      <w:r w:rsidRPr="00D64E92">
        <w:rPr>
          <w:rFonts w:ascii="Times New Roman" w:hAnsi="Times New Roman" w:hint="eastAsia"/>
          <w:sz w:val="28"/>
          <w:szCs w:val="28"/>
        </w:rPr>
        <w:t>19</w:t>
      </w:r>
      <w:r w:rsidRPr="00D64E92">
        <w:rPr>
          <w:rFonts w:ascii="Times New Roman" w:hAnsi="Times New Roman" w:hint="eastAsia"/>
          <w:sz w:val="28"/>
          <w:szCs w:val="28"/>
        </w:rPr>
        <w:t>人、硕士研究生</w:t>
      </w:r>
      <w:r w:rsidRPr="00D64E92">
        <w:rPr>
          <w:rFonts w:ascii="Times New Roman" w:hAnsi="Times New Roman" w:hint="eastAsia"/>
          <w:sz w:val="28"/>
          <w:szCs w:val="28"/>
        </w:rPr>
        <w:t>46</w:t>
      </w:r>
      <w:r w:rsidRPr="00D64E92">
        <w:rPr>
          <w:rFonts w:ascii="Times New Roman" w:hAnsi="Times New Roman" w:hint="eastAsia"/>
          <w:sz w:val="28"/>
          <w:szCs w:val="28"/>
        </w:rPr>
        <w:t>人。</w:t>
      </w:r>
    </w:p>
    <w:bookmarkEnd w:id="0"/>
    <w:p w:rsidR="007219E7" w:rsidRPr="007219E7" w:rsidRDefault="007219E7" w:rsidP="004F212B">
      <w:pPr>
        <w:pStyle w:val="1"/>
        <w:spacing w:beforeLines="50" w:before="156" w:afterLines="50" w:after="156" w:line="360" w:lineRule="auto"/>
        <w:rPr>
          <w:rFonts w:asciiTheme="majorEastAsia" w:eastAsiaTheme="majorEastAsia" w:hAnsiTheme="majorEastAsia"/>
          <w:sz w:val="28"/>
          <w:szCs w:val="28"/>
        </w:rPr>
      </w:pPr>
      <w:r w:rsidRPr="007219E7">
        <w:rPr>
          <w:rFonts w:asciiTheme="majorEastAsia" w:eastAsiaTheme="majorEastAsia" w:hAnsiTheme="majorEastAsia" w:hint="eastAsia"/>
          <w:sz w:val="28"/>
          <w:szCs w:val="28"/>
        </w:rPr>
        <w:t>四、</w:t>
      </w:r>
      <w:r w:rsidR="00BF500A">
        <w:rPr>
          <w:rFonts w:asciiTheme="majorEastAsia" w:eastAsiaTheme="majorEastAsia" w:hAnsiTheme="majorEastAsia" w:hint="eastAsia"/>
          <w:sz w:val="28"/>
          <w:szCs w:val="28"/>
        </w:rPr>
        <w:t>客观评价</w:t>
      </w:r>
    </w:p>
    <w:p w:rsidR="007219E7" w:rsidRPr="000F54B7" w:rsidRDefault="00BF500A" w:rsidP="000F54B7">
      <w:pPr>
        <w:ind w:firstLineChars="200" w:firstLine="562"/>
        <w:rPr>
          <w:b/>
          <w:sz w:val="28"/>
          <w:szCs w:val="28"/>
        </w:rPr>
      </w:pPr>
      <w:r w:rsidRPr="000F54B7">
        <w:rPr>
          <w:rFonts w:hint="eastAsia"/>
          <w:b/>
          <w:sz w:val="28"/>
          <w:szCs w:val="28"/>
        </w:rPr>
        <w:t>1.</w:t>
      </w:r>
      <w:r w:rsidRPr="000F54B7">
        <w:rPr>
          <w:rFonts w:hint="eastAsia"/>
          <w:b/>
          <w:sz w:val="28"/>
          <w:szCs w:val="28"/>
        </w:rPr>
        <w:t>鉴定情况</w:t>
      </w:r>
    </w:p>
    <w:p w:rsidR="00BF500A" w:rsidRDefault="00BF500A" w:rsidP="00BF500A">
      <w:pPr>
        <w:ind w:firstLineChars="200" w:firstLine="560"/>
        <w:rPr>
          <w:rFonts w:ascii="Times New Roman" w:hAnsi="Times New Roman"/>
          <w:sz w:val="28"/>
          <w:szCs w:val="28"/>
        </w:rPr>
      </w:pPr>
      <w:r w:rsidRPr="000F54B7">
        <w:rPr>
          <w:rFonts w:ascii="Times New Roman" w:hAnsi="Times New Roman"/>
          <w:sz w:val="28"/>
          <w:szCs w:val="28"/>
        </w:rPr>
        <w:lastRenderedPageBreak/>
        <w:t>2013</w:t>
      </w:r>
      <w:r w:rsidRPr="000F54B7">
        <w:rPr>
          <w:rFonts w:ascii="Times New Roman" w:hAnsi="Times New Roman"/>
          <w:sz w:val="28"/>
          <w:szCs w:val="28"/>
        </w:rPr>
        <w:t>年</w:t>
      </w:r>
      <w:r w:rsidRPr="000F54B7">
        <w:rPr>
          <w:rFonts w:ascii="Times New Roman" w:hAnsi="Times New Roman"/>
          <w:sz w:val="28"/>
          <w:szCs w:val="28"/>
        </w:rPr>
        <w:t>2</w:t>
      </w:r>
      <w:r w:rsidRPr="000F54B7">
        <w:rPr>
          <w:rFonts w:ascii="Times New Roman" w:hAnsi="Times New Roman"/>
          <w:sz w:val="28"/>
          <w:szCs w:val="28"/>
        </w:rPr>
        <w:t>月</w:t>
      </w:r>
      <w:r w:rsidRPr="000F54B7">
        <w:rPr>
          <w:rFonts w:ascii="Times New Roman" w:hAnsi="Times New Roman"/>
          <w:sz w:val="28"/>
          <w:szCs w:val="28"/>
        </w:rPr>
        <w:t>3</w:t>
      </w:r>
      <w:r w:rsidRPr="000F54B7">
        <w:rPr>
          <w:rFonts w:ascii="Times New Roman" w:hAnsi="Times New Roman"/>
          <w:sz w:val="28"/>
          <w:szCs w:val="28"/>
        </w:rPr>
        <w:t>日，中国科学院西安分院组织中国工程院李佩成院士、山仑院士等相关专家，对</w:t>
      </w:r>
      <w:r w:rsidRPr="000F54B7">
        <w:rPr>
          <w:rFonts w:ascii="Times New Roman" w:hAnsi="Times New Roman"/>
          <w:sz w:val="28"/>
          <w:szCs w:val="28"/>
        </w:rPr>
        <w:t>“</w:t>
      </w:r>
      <w:r w:rsidRPr="000F54B7">
        <w:rPr>
          <w:rFonts w:ascii="Times New Roman" w:hAnsi="Times New Roman"/>
          <w:sz w:val="28"/>
          <w:szCs w:val="28"/>
        </w:rPr>
        <w:t>黄土区沟壑整治工程优化配置与建造技术</w:t>
      </w:r>
      <w:r w:rsidRPr="000F54B7">
        <w:rPr>
          <w:rFonts w:ascii="Times New Roman" w:hAnsi="Times New Roman"/>
          <w:sz w:val="28"/>
          <w:szCs w:val="28"/>
        </w:rPr>
        <w:t>”</w:t>
      </w:r>
      <w:r w:rsidRPr="000F54B7">
        <w:rPr>
          <w:rFonts w:ascii="Times New Roman" w:hAnsi="Times New Roman"/>
          <w:sz w:val="28"/>
          <w:szCs w:val="28"/>
        </w:rPr>
        <w:t>研究成果进行鉴定认为：项目针对黄土高原以淤地坝为主的沟壑治理工程中亟需解决的关键科学技术问题，取得了创新性成果</w:t>
      </w:r>
      <w:r w:rsidRPr="000F54B7">
        <w:rPr>
          <w:rFonts w:ascii="Times New Roman" w:hAnsi="Times New Roman" w:hint="eastAsia"/>
          <w:sz w:val="28"/>
          <w:szCs w:val="28"/>
        </w:rPr>
        <w:t>，</w:t>
      </w:r>
      <w:r w:rsidRPr="000F54B7">
        <w:rPr>
          <w:rFonts w:ascii="Times New Roman" w:hAnsi="Times New Roman"/>
          <w:sz w:val="28"/>
          <w:szCs w:val="28"/>
        </w:rPr>
        <w:t>成果已经在黄土高原相关地区的沟壑治理中得到广泛应用，取得了明显的社会、经济和生态效益</w:t>
      </w:r>
      <w:r w:rsidR="000F54B7" w:rsidRPr="000F54B7">
        <w:rPr>
          <w:rFonts w:ascii="Times New Roman" w:hAnsi="Times New Roman" w:hint="eastAsia"/>
          <w:sz w:val="28"/>
          <w:szCs w:val="28"/>
        </w:rPr>
        <w:t>，成果</w:t>
      </w:r>
      <w:r w:rsidRPr="000F54B7">
        <w:rPr>
          <w:rFonts w:ascii="Times New Roman" w:hAnsi="Times New Roman"/>
          <w:sz w:val="28"/>
          <w:szCs w:val="28"/>
        </w:rPr>
        <w:t>总体达到国际领先水平</w:t>
      </w:r>
      <w:r w:rsidR="000F54B7" w:rsidRPr="000F54B7">
        <w:rPr>
          <w:rFonts w:ascii="Times New Roman" w:hAnsi="Times New Roman" w:hint="eastAsia"/>
          <w:sz w:val="28"/>
          <w:szCs w:val="28"/>
        </w:rPr>
        <w:t>。</w:t>
      </w:r>
    </w:p>
    <w:p w:rsidR="000F54B7" w:rsidRPr="000F54B7" w:rsidRDefault="000F54B7" w:rsidP="000F54B7">
      <w:pPr>
        <w:autoSpaceDE w:val="0"/>
        <w:autoSpaceDN w:val="0"/>
        <w:ind w:firstLineChars="200" w:firstLine="560"/>
        <w:rPr>
          <w:rFonts w:ascii="Times New Roman" w:hAnsi="Times New Roman"/>
          <w:sz w:val="28"/>
          <w:szCs w:val="28"/>
        </w:rPr>
      </w:pPr>
      <w:r w:rsidRPr="000F54B7">
        <w:rPr>
          <w:rFonts w:ascii="Times New Roman" w:hAnsi="Times New Roman" w:hint="eastAsia"/>
          <w:sz w:val="28"/>
          <w:szCs w:val="28"/>
        </w:rPr>
        <w:t>2013</w:t>
      </w:r>
      <w:r w:rsidRPr="000F54B7">
        <w:rPr>
          <w:rFonts w:ascii="Times New Roman" w:hAnsi="Times New Roman" w:hint="eastAsia"/>
          <w:sz w:val="28"/>
          <w:szCs w:val="28"/>
        </w:rPr>
        <w:t>年</w:t>
      </w:r>
      <w:r w:rsidRPr="000F54B7">
        <w:rPr>
          <w:rFonts w:ascii="Times New Roman" w:hAnsi="Times New Roman" w:hint="eastAsia"/>
          <w:sz w:val="28"/>
          <w:szCs w:val="28"/>
        </w:rPr>
        <w:t>1</w:t>
      </w:r>
      <w:r w:rsidRPr="000F54B7">
        <w:rPr>
          <w:rFonts w:ascii="Times New Roman" w:hAnsi="Times New Roman" w:hint="eastAsia"/>
          <w:sz w:val="28"/>
          <w:szCs w:val="28"/>
        </w:rPr>
        <w:t>月</w:t>
      </w:r>
      <w:r w:rsidRPr="000F54B7">
        <w:rPr>
          <w:rFonts w:ascii="Times New Roman" w:hAnsi="Times New Roman" w:hint="eastAsia"/>
          <w:sz w:val="28"/>
          <w:szCs w:val="28"/>
        </w:rPr>
        <w:t>14</w:t>
      </w:r>
      <w:r w:rsidRPr="000F54B7">
        <w:rPr>
          <w:rFonts w:ascii="Times New Roman" w:hAnsi="Times New Roman" w:hint="eastAsia"/>
          <w:sz w:val="28"/>
          <w:szCs w:val="28"/>
        </w:rPr>
        <w:t>日</w:t>
      </w:r>
      <w:r>
        <w:rPr>
          <w:rFonts w:ascii="Times New Roman" w:hAnsi="Times New Roman" w:hint="eastAsia"/>
          <w:sz w:val="28"/>
          <w:szCs w:val="28"/>
        </w:rPr>
        <w:t>，</w:t>
      </w:r>
      <w:r w:rsidRPr="000F54B7">
        <w:rPr>
          <w:rFonts w:ascii="Times New Roman" w:hAnsi="Times New Roman" w:hint="eastAsia"/>
          <w:sz w:val="28"/>
          <w:szCs w:val="28"/>
        </w:rPr>
        <w:t>陕西省科技厅组织中国工程院院士李佩成院士等相关专家</w:t>
      </w:r>
      <w:r>
        <w:rPr>
          <w:rFonts w:ascii="Times New Roman" w:hAnsi="Times New Roman" w:hint="eastAsia"/>
          <w:sz w:val="28"/>
          <w:szCs w:val="28"/>
        </w:rPr>
        <w:t>，对</w:t>
      </w:r>
      <w:r w:rsidRPr="000F54B7">
        <w:rPr>
          <w:rFonts w:ascii="Times New Roman" w:hAnsi="Times New Roman"/>
          <w:sz w:val="28"/>
          <w:szCs w:val="28"/>
        </w:rPr>
        <w:t xml:space="preserve"> “</w:t>
      </w:r>
      <w:r w:rsidRPr="000F54B7">
        <w:rPr>
          <w:rFonts w:ascii="Times New Roman" w:hAnsi="Times New Roman"/>
          <w:sz w:val="28"/>
          <w:szCs w:val="28"/>
        </w:rPr>
        <w:t>黄土高原水土流失治理与持续发展关键问题研究</w:t>
      </w:r>
      <w:r w:rsidRPr="000F54B7">
        <w:rPr>
          <w:rFonts w:ascii="Times New Roman" w:hAnsi="Times New Roman"/>
          <w:sz w:val="28"/>
          <w:szCs w:val="28"/>
        </w:rPr>
        <w:t>”</w:t>
      </w:r>
      <w:r w:rsidR="002E230A">
        <w:rPr>
          <w:rFonts w:ascii="Times New Roman" w:hAnsi="Times New Roman" w:hint="eastAsia"/>
          <w:sz w:val="28"/>
          <w:szCs w:val="28"/>
        </w:rPr>
        <w:t>研究成果鉴定</w:t>
      </w:r>
      <w:r w:rsidRPr="000F54B7">
        <w:rPr>
          <w:rFonts w:ascii="Times New Roman" w:hAnsi="Times New Roman" w:hint="eastAsia"/>
          <w:sz w:val="28"/>
          <w:szCs w:val="28"/>
        </w:rPr>
        <w:t>认为</w:t>
      </w:r>
      <w:r w:rsidR="002E230A">
        <w:rPr>
          <w:rFonts w:ascii="Times New Roman" w:hAnsi="Times New Roman" w:hint="eastAsia"/>
          <w:sz w:val="28"/>
          <w:szCs w:val="28"/>
        </w:rPr>
        <w:t>：项目</w:t>
      </w:r>
      <w:r w:rsidRPr="000F54B7">
        <w:rPr>
          <w:rFonts w:ascii="Times New Roman" w:hAnsi="Times New Roman"/>
          <w:sz w:val="28"/>
          <w:szCs w:val="28"/>
        </w:rPr>
        <w:t>针对黄土高原生态建设与经济社会发展的现实需求与科学问题</w:t>
      </w:r>
      <w:r w:rsidRPr="000F54B7">
        <w:rPr>
          <w:rFonts w:ascii="Times New Roman" w:hAnsi="Times New Roman" w:hint="eastAsia"/>
          <w:sz w:val="28"/>
          <w:szCs w:val="28"/>
        </w:rPr>
        <w:t>，</w:t>
      </w:r>
      <w:r w:rsidRPr="000F54B7">
        <w:rPr>
          <w:rFonts w:ascii="Times New Roman" w:hAnsi="Times New Roman"/>
          <w:sz w:val="28"/>
          <w:szCs w:val="28"/>
        </w:rPr>
        <w:t>取得了系列创造性成果</w:t>
      </w:r>
      <w:r w:rsidRPr="000F54B7">
        <w:rPr>
          <w:rFonts w:ascii="Times New Roman" w:hAnsi="Times New Roman" w:hint="eastAsia"/>
          <w:sz w:val="28"/>
          <w:szCs w:val="28"/>
        </w:rPr>
        <w:t>，尤其在粮食生产成本核算体系、模式的层次结构及适宜等方面获得了突破性进展，对</w:t>
      </w:r>
      <w:r w:rsidRPr="000F54B7">
        <w:rPr>
          <w:rFonts w:ascii="Times New Roman" w:hAnsi="Times New Roman"/>
          <w:sz w:val="28"/>
          <w:szCs w:val="28"/>
        </w:rPr>
        <w:t>完善生态</w:t>
      </w:r>
      <w:r w:rsidRPr="000F54B7">
        <w:rPr>
          <w:rFonts w:ascii="Times New Roman" w:hAnsi="Times New Roman"/>
          <w:sz w:val="28"/>
          <w:szCs w:val="28"/>
        </w:rPr>
        <w:t>-</w:t>
      </w:r>
      <w:r w:rsidRPr="000F54B7">
        <w:rPr>
          <w:rFonts w:ascii="Times New Roman" w:hAnsi="Times New Roman"/>
          <w:sz w:val="28"/>
          <w:szCs w:val="28"/>
        </w:rPr>
        <w:t>经济</w:t>
      </w:r>
      <w:r w:rsidRPr="000F54B7">
        <w:rPr>
          <w:rFonts w:ascii="Times New Roman" w:hAnsi="Times New Roman"/>
          <w:sz w:val="28"/>
          <w:szCs w:val="28"/>
        </w:rPr>
        <w:t>-</w:t>
      </w:r>
      <w:r w:rsidRPr="000F54B7">
        <w:rPr>
          <w:rFonts w:ascii="Times New Roman" w:hAnsi="Times New Roman"/>
          <w:sz w:val="28"/>
          <w:szCs w:val="28"/>
        </w:rPr>
        <w:t>社会可持续发展研究体系具有重要应用价值</w:t>
      </w:r>
      <w:r w:rsidR="002E230A">
        <w:rPr>
          <w:rFonts w:ascii="Times New Roman" w:hAnsi="Times New Roman" w:hint="eastAsia"/>
          <w:sz w:val="28"/>
          <w:szCs w:val="28"/>
        </w:rPr>
        <w:t>，</w:t>
      </w:r>
      <w:r w:rsidRPr="000F54B7">
        <w:rPr>
          <w:rFonts w:ascii="Times New Roman" w:hAnsi="Times New Roman"/>
          <w:sz w:val="28"/>
          <w:szCs w:val="28"/>
        </w:rPr>
        <w:t>成果达到国际领先水平</w:t>
      </w:r>
      <w:r w:rsidRPr="000F54B7">
        <w:rPr>
          <w:rFonts w:ascii="Times New Roman" w:hAnsi="Times New Roman" w:hint="eastAsia"/>
          <w:sz w:val="28"/>
          <w:szCs w:val="28"/>
        </w:rPr>
        <w:t>。</w:t>
      </w:r>
    </w:p>
    <w:p w:rsidR="00BF500A" w:rsidRDefault="00BF500A" w:rsidP="00BF500A">
      <w:pPr>
        <w:ind w:firstLineChars="200" w:firstLine="560"/>
        <w:rPr>
          <w:rFonts w:ascii="Times New Roman" w:hAnsi="Times New Roman"/>
          <w:sz w:val="28"/>
          <w:szCs w:val="28"/>
        </w:rPr>
      </w:pPr>
      <w:r w:rsidRPr="000F54B7">
        <w:rPr>
          <w:rFonts w:ascii="Times New Roman" w:hAnsi="Times New Roman"/>
          <w:sz w:val="28"/>
          <w:szCs w:val="28"/>
        </w:rPr>
        <w:t>2011</w:t>
      </w:r>
      <w:r w:rsidRPr="000F54B7">
        <w:rPr>
          <w:rFonts w:ascii="Times New Roman" w:hAnsi="Times New Roman"/>
          <w:sz w:val="28"/>
          <w:szCs w:val="28"/>
        </w:rPr>
        <w:t>年</w:t>
      </w:r>
      <w:r w:rsidRPr="000F54B7">
        <w:rPr>
          <w:rFonts w:ascii="Times New Roman" w:hAnsi="Times New Roman"/>
          <w:sz w:val="28"/>
          <w:szCs w:val="28"/>
        </w:rPr>
        <w:t>3</w:t>
      </w:r>
      <w:r w:rsidRPr="000F54B7">
        <w:rPr>
          <w:rFonts w:ascii="Times New Roman" w:hAnsi="Times New Roman"/>
          <w:sz w:val="28"/>
          <w:szCs w:val="28"/>
        </w:rPr>
        <w:t>月</w:t>
      </w:r>
      <w:r w:rsidRPr="000F54B7">
        <w:rPr>
          <w:rFonts w:ascii="Times New Roman" w:hAnsi="Times New Roman"/>
          <w:sz w:val="28"/>
          <w:szCs w:val="28"/>
        </w:rPr>
        <w:t>19</w:t>
      </w:r>
      <w:r w:rsidRPr="000F54B7">
        <w:rPr>
          <w:rFonts w:ascii="Times New Roman" w:hAnsi="Times New Roman"/>
          <w:sz w:val="28"/>
          <w:szCs w:val="28"/>
        </w:rPr>
        <w:t>日，陕西省科学技术厅组织中国科学院院士王光谦等有关专家对</w:t>
      </w:r>
      <w:r w:rsidRPr="000F54B7">
        <w:rPr>
          <w:rFonts w:ascii="Times New Roman" w:hAnsi="Times New Roman"/>
          <w:sz w:val="28"/>
          <w:szCs w:val="28"/>
        </w:rPr>
        <w:t>“‘</w:t>
      </w:r>
      <w:r w:rsidRPr="000F54B7">
        <w:rPr>
          <w:rFonts w:ascii="Times New Roman" w:hAnsi="Times New Roman"/>
          <w:sz w:val="28"/>
          <w:szCs w:val="28"/>
        </w:rPr>
        <w:t>自然</w:t>
      </w:r>
      <w:r w:rsidRPr="000F54B7">
        <w:rPr>
          <w:rFonts w:ascii="Times New Roman" w:hAnsi="Times New Roman"/>
          <w:sz w:val="28"/>
          <w:szCs w:val="28"/>
        </w:rPr>
        <w:t>-</w:t>
      </w:r>
      <w:r w:rsidRPr="000F54B7">
        <w:rPr>
          <w:rFonts w:ascii="Times New Roman" w:hAnsi="Times New Roman"/>
          <w:sz w:val="28"/>
          <w:szCs w:val="28"/>
        </w:rPr>
        <w:t>人工</w:t>
      </w:r>
      <w:r w:rsidRPr="000F54B7">
        <w:rPr>
          <w:rFonts w:ascii="Times New Roman" w:hAnsi="Times New Roman"/>
          <w:sz w:val="28"/>
          <w:szCs w:val="28"/>
        </w:rPr>
        <w:t>’</w:t>
      </w:r>
      <w:r w:rsidRPr="000F54B7">
        <w:rPr>
          <w:rFonts w:ascii="Times New Roman" w:hAnsi="Times New Roman"/>
          <w:sz w:val="28"/>
          <w:szCs w:val="28"/>
        </w:rPr>
        <w:t>耦合作用下流域水土流失演变与调控</w:t>
      </w:r>
      <w:r w:rsidRPr="000F54B7">
        <w:rPr>
          <w:rFonts w:ascii="Times New Roman" w:hAnsi="Times New Roman"/>
          <w:sz w:val="28"/>
          <w:szCs w:val="28"/>
        </w:rPr>
        <w:t>”</w:t>
      </w:r>
      <w:r w:rsidR="000F54B7">
        <w:rPr>
          <w:rFonts w:ascii="Times New Roman" w:hAnsi="Times New Roman" w:hint="eastAsia"/>
          <w:sz w:val="28"/>
          <w:szCs w:val="28"/>
        </w:rPr>
        <w:t>研究</w:t>
      </w:r>
      <w:r w:rsidRPr="000F54B7">
        <w:rPr>
          <w:rFonts w:ascii="Times New Roman" w:hAnsi="Times New Roman"/>
          <w:sz w:val="28"/>
          <w:szCs w:val="28"/>
        </w:rPr>
        <w:t>成果鉴定认为</w:t>
      </w:r>
      <w:r w:rsidR="000F54B7">
        <w:rPr>
          <w:rFonts w:ascii="Times New Roman" w:hAnsi="Times New Roman" w:hint="eastAsia"/>
          <w:sz w:val="28"/>
          <w:szCs w:val="28"/>
        </w:rPr>
        <w:t>：</w:t>
      </w:r>
      <w:r w:rsidRPr="000F54B7">
        <w:rPr>
          <w:rFonts w:ascii="Times New Roman" w:hAnsi="Times New Roman"/>
          <w:sz w:val="28"/>
          <w:szCs w:val="28"/>
        </w:rPr>
        <w:t>项目深入系统地研究了</w:t>
      </w:r>
      <w:r w:rsidRPr="000F54B7">
        <w:rPr>
          <w:rFonts w:ascii="Times New Roman" w:hAnsi="Times New Roman"/>
          <w:sz w:val="28"/>
          <w:szCs w:val="28"/>
        </w:rPr>
        <w:t>“</w:t>
      </w:r>
      <w:r w:rsidRPr="000F54B7">
        <w:rPr>
          <w:rFonts w:ascii="Times New Roman" w:hAnsi="Times New Roman"/>
          <w:sz w:val="28"/>
          <w:szCs w:val="28"/>
        </w:rPr>
        <w:t>自然</w:t>
      </w:r>
      <w:r w:rsidRPr="000F54B7">
        <w:rPr>
          <w:rFonts w:ascii="Times New Roman" w:hAnsi="Times New Roman"/>
          <w:sz w:val="28"/>
          <w:szCs w:val="28"/>
        </w:rPr>
        <w:t>-</w:t>
      </w:r>
      <w:r w:rsidRPr="000F54B7">
        <w:rPr>
          <w:rFonts w:ascii="Times New Roman" w:hAnsi="Times New Roman"/>
          <w:sz w:val="28"/>
          <w:szCs w:val="28"/>
        </w:rPr>
        <w:t>人工</w:t>
      </w:r>
      <w:r w:rsidRPr="000F54B7">
        <w:rPr>
          <w:rFonts w:ascii="Times New Roman" w:hAnsi="Times New Roman"/>
          <w:sz w:val="28"/>
          <w:szCs w:val="28"/>
        </w:rPr>
        <w:t>”</w:t>
      </w:r>
      <w:r w:rsidRPr="000F54B7">
        <w:rPr>
          <w:rFonts w:ascii="Times New Roman" w:hAnsi="Times New Roman"/>
          <w:sz w:val="28"/>
          <w:szCs w:val="28"/>
        </w:rPr>
        <w:t>耦合作用对黄土高原水土流失环境演变的影响机制，</w:t>
      </w:r>
      <w:r w:rsidR="000F54B7">
        <w:rPr>
          <w:rFonts w:ascii="Times New Roman" w:hAnsi="Times New Roman" w:hint="eastAsia"/>
          <w:sz w:val="28"/>
          <w:szCs w:val="28"/>
        </w:rPr>
        <w:t>并</w:t>
      </w:r>
      <w:r w:rsidRPr="000F54B7">
        <w:rPr>
          <w:rFonts w:ascii="Times New Roman" w:hAnsi="Times New Roman"/>
          <w:sz w:val="28"/>
          <w:szCs w:val="28"/>
        </w:rPr>
        <w:t>在《黄河流域（陕西省）水土保持生态修复规划》等工程项目的生态环境建设中得到了应用，取得了明显的社会和生态效益</w:t>
      </w:r>
      <w:r w:rsidR="000F54B7">
        <w:rPr>
          <w:rFonts w:ascii="Times New Roman" w:hAnsi="Times New Roman" w:hint="eastAsia"/>
          <w:sz w:val="28"/>
          <w:szCs w:val="28"/>
        </w:rPr>
        <w:t>，</w:t>
      </w:r>
      <w:r w:rsidRPr="000F54B7">
        <w:rPr>
          <w:rFonts w:ascii="Times New Roman" w:hAnsi="Times New Roman"/>
          <w:sz w:val="28"/>
          <w:szCs w:val="28"/>
        </w:rPr>
        <w:t>成果整体上达到国际先进水平。</w:t>
      </w:r>
    </w:p>
    <w:p w:rsidR="000F54B7" w:rsidRPr="000F54B7" w:rsidRDefault="000F54B7" w:rsidP="00BF500A">
      <w:pPr>
        <w:ind w:firstLineChars="200" w:firstLine="562"/>
        <w:rPr>
          <w:rFonts w:ascii="Times New Roman" w:hAnsi="Times New Roman"/>
          <w:b/>
          <w:sz w:val="28"/>
          <w:szCs w:val="28"/>
        </w:rPr>
      </w:pPr>
      <w:r w:rsidRPr="000F54B7">
        <w:rPr>
          <w:rFonts w:ascii="Times New Roman" w:hAnsi="Times New Roman" w:hint="eastAsia"/>
          <w:b/>
          <w:sz w:val="28"/>
          <w:szCs w:val="28"/>
        </w:rPr>
        <w:t>2.</w:t>
      </w:r>
      <w:r w:rsidRPr="000F54B7">
        <w:rPr>
          <w:rFonts w:ascii="Times New Roman" w:hAnsi="Times New Roman" w:hint="eastAsia"/>
          <w:b/>
          <w:sz w:val="28"/>
          <w:szCs w:val="28"/>
        </w:rPr>
        <w:t>验收意见</w:t>
      </w:r>
    </w:p>
    <w:p w:rsidR="00BF500A" w:rsidRDefault="00BF500A" w:rsidP="00BF500A">
      <w:pPr>
        <w:ind w:firstLineChars="200" w:firstLine="560"/>
        <w:rPr>
          <w:rFonts w:ascii="Times New Roman" w:hAnsi="Times New Roman"/>
          <w:sz w:val="28"/>
          <w:szCs w:val="28"/>
        </w:rPr>
      </w:pPr>
      <w:r w:rsidRPr="000F54B7">
        <w:rPr>
          <w:rFonts w:ascii="Times New Roman" w:hAnsi="Times New Roman"/>
          <w:sz w:val="28"/>
          <w:szCs w:val="28"/>
        </w:rPr>
        <w:t>2010</w:t>
      </w:r>
      <w:r w:rsidRPr="000F54B7">
        <w:rPr>
          <w:rFonts w:ascii="Times New Roman" w:hAnsi="Times New Roman"/>
          <w:sz w:val="28"/>
          <w:szCs w:val="28"/>
        </w:rPr>
        <w:t>年</w:t>
      </w:r>
      <w:r w:rsidRPr="000F54B7">
        <w:rPr>
          <w:rFonts w:ascii="Times New Roman" w:hAnsi="Times New Roman"/>
          <w:sz w:val="28"/>
          <w:szCs w:val="28"/>
        </w:rPr>
        <w:t>8</w:t>
      </w:r>
      <w:r w:rsidRPr="000F54B7">
        <w:rPr>
          <w:rFonts w:ascii="Times New Roman" w:hAnsi="Times New Roman"/>
          <w:sz w:val="28"/>
          <w:szCs w:val="28"/>
        </w:rPr>
        <w:t>月</w:t>
      </w:r>
      <w:r w:rsidRPr="000F54B7">
        <w:rPr>
          <w:rFonts w:ascii="Times New Roman" w:hAnsi="Times New Roman"/>
          <w:sz w:val="28"/>
          <w:szCs w:val="28"/>
        </w:rPr>
        <w:t>19</w:t>
      </w:r>
      <w:r w:rsidRPr="000F54B7">
        <w:rPr>
          <w:rFonts w:ascii="Times New Roman" w:hAnsi="Times New Roman"/>
          <w:sz w:val="28"/>
          <w:szCs w:val="28"/>
        </w:rPr>
        <w:t>日，中国科学院组织专家对</w:t>
      </w:r>
      <w:r w:rsidRPr="000F54B7">
        <w:rPr>
          <w:rFonts w:ascii="Times New Roman" w:hAnsi="Times New Roman"/>
          <w:sz w:val="28"/>
          <w:szCs w:val="28"/>
        </w:rPr>
        <w:t>“</w:t>
      </w:r>
      <w:r w:rsidRPr="000F54B7">
        <w:rPr>
          <w:rFonts w:ascii="Times New Roman" w:hAnsi="Times New Roman"/>
          <w:sz w:val="28"/>
          <w:szCs w:val="28"/>
        </w:rPr>
        <w:t>十一五</w:t>
      </w:r>
      <w:r w:rsidRPr="000F54B7">
        <w:rPr>
          <w:rFonts w:ascii="Times New Roman" w:hAnsi="Times New Roman"/>
          <w:sz w:val="28"/>
          <w:szCs w:val="28"/>
        </w:rPr>
        <w:t>”</w:t>
      </w:r>
      <w:r w:rsidRPr="000F54B7">
        <w:rPr>
          <w:rFonts w:ascii="Times New Roman" w:hAnsi="Times New Roman"/>
          <w:sz w:val="28"/>
          <w:szCs w:val="28"/>
        </w:rPr>
        <w:t>国家科技支撑计划课题</w:t>
      </w:r>
      <w:r w:rsidRPr="000F54B7">
        <w:rPr>
          <w:rFonts w:ascii="Times New Roman" w:hAnsi="Times New Roman"/>
          <w:sz w:val="28"/>
          <w:szCs w:val="28"/>
        </w:rPr>
        <w:t>“</w:t>
      </w:r>
      <w:r w:rsidRPr="000F54B7">
        <w:rPr>
          <w:rFonts w:ascii="Times New Roman" w:hAnsi="Times New Roman"/>
          <w:sz w:val="28"/>
          <w:szCs w:val="28"/>
        </w:rPr>
        <w:t>沟壑整治工程优化配置与建造技术</w:t>
      </w:r>
      <w:r w:rsidR="001A6C4F" w:rsidRPr="000F54B7">
        <w:rPr>
          <w:rFonts w:ascii="Times New Roman" w:hAnsi="Times New Roman"/>
          <w:sz w:val="28"/>
          <w:szCs w:val="28"/>
        </w:rPr>
        <w:t>（</w:t>
      </w:r>
      <w:r w:rsidR="001A6C4F" w:rsidRPr="000F54B7">
        <w:rPr>
          <w:rFonts w:ascii="Times New Roman" w:hAnsi="Times New Roman"/>
          <w:sz w:val="28"/>
          <w:szCs w:val="28"/>
        </w:rPr>
        <w:t>2006BAD09B02</w:t>
      </w:r>
      <w:r w:rsidR="001A6C4F" w:rsidRPr="000F54B7">
        <w:rPr>
          <w:rFonts w:ascii="Times New Roman" w:hAnsi="Times New Roman"/>
          <w:sz w:val="28"/>
          <w:szCs w:val="28"/>
        </w:rPr>
        <w:t>）</w:t>
      </w:r>
      <w:r w:rsidRPr="000F54B7">
        <w:rPr>
          <w:rFonts w:ascii="Times New Roman" w:hAnsi="Times New Roman"/>
          <w:sz w:val="28"/>
          <w:szCs w:val="28"/>
        </w:rPr>
        <w:t>”</w:t>
      </w:r>
      <w:r w:rsidRPr="000F54B7">
        <w:rPr>
          <w:rFonts w:ascii="Times New Roman" w:hAnsi="Times New Roman"/>
          <w:sz w:val="28"/>
          <w:szCs w:val="28"/>
        </w:rPr>
        <w:lastRenderedPageBreak/>
        <w:t>验收认为</w:t>
      </w:r>
      <w:r w:rsidR="000F54B7">
        <w:rPr>
          <w:rFonts w:ascii="Times New Roman" w:hAnsi="Times New Roman" w:hint="eastAsia"/>
          <w:sz w:val="28"/>
          <w:szCs w:val="28"/>
        </w:rPr>
        <w:t>：成果</w:t>
      </w:r>
      <w:r w:rsidRPr="000F54B7">
        <w:rPr>
          <w:rFonts w:ascii="Times New Roman" w:hAnsi="Times New Roman"/>
          <w:sz w:val="28"/>
          <w:szCs w:val="28"/>
        </w:rPr>
        <w:t>阐明了沟壑整治技术对土壤侵蚀的调控机理</w:t>
      </w:r>
      <w:r w:rsidR="000F54B7">
        <w:rPr>
          <w:rFonts w:ascii="Times New Roman" w:hAnsi="Times New Roman" w:hint="eastAsia"/>
          <w:sz w:val="28"/>
          <w:szCs w:val="28"/>
        </w:rPr>
        <w:t>，</w:t>
      </w:r>
      <w:r w:rsidRPr="000F54B7">
        <w:rPr>
          <w:rFonts w:ascii="Times New Roman" w:hAnsi="Times New Roman"/>
          <w:sz w:val="28"/>
          <w:szCs w:val="28"/>
        </w:rPr>
        <w:t>提出了新时期黄土高原建设生态、节水、安全和可持续发展淤地坝的规划</w:t>
      </w:r>
      <w:r w:rsidR="000F54B7">
        <w:rPr>
          <w:rFonts w:ascii="Times New Roman" w:hAnsi="Times New Roman" w:hint="eastAsia"/>
          <w:sz w:val="28"/>
          <w:szCs w:val="28"/>
        </w:rPr>
        <w:t>、设计、建造等</w:t>
      </w:r>
      <w:r w:rsidRPr="000F54B7">
        <w:rPr>
          <w:rFonts w:ascii="Times New Roman" w:hAnsi="Times New Roman"/>
          <w:sz w:val="28"/>
          <w:szCs w:val="28"/>
        </w:rPr>
        <w:t>6</w:t>
      </w:r>
      <w:r w:rsidRPr="000F54B7">
        <w:rPr>
          <w:rFonts w:ascii="Times New Roman" w:hAnsi="Times New Roman"/>
          <w:sz w:val="28"/>
          <w:szCs w:val="28"/>
        </w:rPr>
        <w:t>项新技术和</w:t>
      </w:r>
      <w:r w:rsidRPr="000F54B7">
        <w:rPr>
          <w:rFonts w:ascii="Times New Roman" w:hAnsi="Times New Roman"/>
          <w:sz w:val="28"/>
          <w:szCs w:val="28"/>
        </w:rPr>
        <w:t>1</w:t>
      </w:r>
      <w:r w:rsidRPr="000F54B7">
        <w:rPr>
          <w:rFonts w:ascii="Times New Roman" w:hAnsi="Times New Roman"/>
          <w:sz w:val="28"/>
          <w:szCs w:val="28"/>
        </w:rPr>
        <w:t>项</w:t>
      </w:r>
      <w:r w:rsidRPr="000F54B7">
        <w:rPr>
          <w:rFonts w:ascii="Times New Roman" w:hAnsi="Times New Roman"/>
          <w:sz w:val="28"/>
          <w:szCs w:val="28"/>
        </w:rPr>
        <w:t>PVC</w:t>
      </w:r>
      <w:r w:rsidRPr="000F54B7">
        <w:rPr>
          <w:rFonts w:ascii="Times New Roman" w:hAnsi="Times New Roman"/>
          <w:sz w:val="28"/>
          <w:szCs w:val="28"/>
        </w:rPr>
        <w:t>放水建筑物新材料</w:t>
      </w:r>
      <w:r w:rsidR="000F54B7">
        <w:rPr>
          <w:rFonts w:ascii="Times New Roman" w:hAnsi="Times New Roman" w:hint="eastAsia"/>
          <w:sz w:val="28"/>
          <w:szCs w:val="28"/>
        </w:rPr>
        <w:t>，</w:t>
      </w:r>
      <w:r w:rsidRPr="000F54B7">
        <w:rPr>
          <w:rFonts w:ascii="Times New Roman" w:hAnsi="Times New Roman"/>
          <w:sz w:val="28"/>
          <w:szCs w:val="28"/>
        </w:rPr>
        <w:t>发展了新的沟壑开发利用模式，形成了</w:t>
      </w:r>
      <w:r w:rsidRPr="000F54B7">
        <w:rPr>
          <w:rFonts w:ascii="Times New Roman" w:hAnsi="Times New Roman"/>
          <w:sz w:val="28"/>
          <w:szCs w:val="28"/>
        </w:rPr>
        <w:t>5</w:t>
      </w:r>
      <w:r w:rsidRPr="000F54B7">
        <w:rPr>
          <w:rFonts w:ascii="Times New Roman" w:hAnsi="Times New Roman"/>
          <w:sz w:val="28"/>
          <w:szCs w:val="28"/>
        </w:rPr>
        <w:t>项技术模式和</w:t>
      </w:r>
      <w:r w:rsidRPr="000F54B7">
        <w:rPr>
          <w:rFonts w:ascii="Times New Roman" w:hAnsi="Times New Roman"/>
          <w:sz w:val="28"/>
          <w:szCs w:val="28"/>
        </w:rPr>
        <w:t>3</w:t>
      </w:r>
      <w:r w:rsidRPr="000F54B7">
        <w:rPr>
          <w:rFonts w:ascii="Times New Roman" w:hAnsi="Times New Roman"/>
          <w:sz w:val="28"/>
          <w:szCs w:val="28"/>
        </w:rPr>
        <w:t>项技术规程，并建立了试验示范基地</w:t>
      </w:r>
      <w:r w:rsidR="000F54B7">
        <w:rPr>
          <w:rFonts w:ascii="Times New Roman" w:hAnsi="Times New Roman" w:hint="eastAsia"/>
          <w:sz w:val="28"/>
          <w:szCs w:val="28"/>
        </w:rPr>
        <w:t>。</w:t>
      </w:r>
      <w:r w:rsidRPr="000F54B7">
        <w:rPr>
          <w:rFonts w:ascii="Times New Roman" w:hAnsi="Times New Roman"/>
          <w:sz w:val="28"/>
          <w:szCs w:val="28"/>
        </w:rPr>
        <w:t>验收组一致同意通过验收。</w:t>
      </w:r>
    </w:p>
    <w:p w:rsidR="001A6C4F" w:rsidRPr="001A6C4F" w:rsidRDefault="001A6C4F" w:rsidP="00BF500A">
      <w:pPr>
        <w:ind w:firstLineChars="200" w:firstLine="560"/>
        <w:rPr>
          <w:rFonts w:ascii="Times New Roman" w:hAnsi="Times New Roman"/>
          <w:sz w:val="28"/>
          <w:szCs w:val="28"/>
        </w:rPr>
      </w:pPr>
      <w:r w:rsidRPr="001A6C4F">
        <w:rPr>
          <w:sz w:val="28"/>
          <w:szCs w:val="28"/>
        </w:rPr>
        <w:t>2010</w:t>
      </w:r>
      <w:r w:rsidRPr="001A6C4F">
        <w:rPr>
          <w:rFonts w:hAnsi="宋体"/>
          <w:sz w:val="28"/>
          <w:szCs w:val="28"/>
        </w:rPr>
        <w:t>年</w:t>
      </w:r>
      <w:r w:rsidRPr="001A6C4F">
        <w:rPr>
          <w:sz w:val="28"/>
          <w:szCs w:val="28"/>
        </w:rPr>
        <w:t>8</w:t>
      </w:r>
      <w:r w:rsidRPr="001A6C4F">
        <w:rPr>
          <w:rFonts w:hAnsi="宋体"/>
          <w:sz w:val="28"/>
          <w:szCs w:val="28"/>
        </w:rPr>
        <w:t>月</w:t>
      </w:r>
      <w:r w:rsidRPr="001A6C4F">
        <w:rPr>
          <w:sz w:val="28"/>
          <w:szCs w:val="28"/>
        </w:rPr>
        <w:t>19</w:t>
      </w:r>
      <w:r w:rsidRPr="001A6C4F">
        <w:rPr>
          <w:rFonts w:hAnsi="宋体"/>
          <w:sz w:val="28"/>
          <w:szCs w:val="28"/>
        </w:rPr>
        <w:t>日，中国科学院组织专家对</w:t>
      </w:r>
      <w:r w:rsidRPr="001A6C4F">
        <w:rPr>
          <w:sz w:val="28"/>
          <w:szCs w:val="28"/>
        </w:rPr>
        <w:t>“</w:t>
      </w:r>
      <w:r w:rsidRPr="001A6C4F">
        <w:rPr>
          <w:rFonts w:hAnsi="宋体"/>
          <w:sz w:val="28"/>
          <w:szCs w:val="28"/>
        </w:rPr>
        <w:t>十一</w:t>
      </w:r>
      <w:r w:rsidRPr="001A6C4F">
        <w:rPr>
          <w:sz w:val="28"/>
          <w:szCs w:val="28"/>
        </w:rPr>
        <w:sym w:font="Wingdings 2" w:char="F0B4"/>
      </w:r>
      <w:r w:rsidRPr="001A6C4F">
        <w:rPr>
          <w:rFonts w:hAnsi="宋体"/>
          <w:sz w:val="28"/>
          <w:szCs w:val="28"/>
        </w:rPr>
        <w:t>五</w:t>
      </w:r>
      <w:r w:rsidRPr="001A6C4F">
        <w:rPr>
          <w:sz w:val="28"/>
          <w:szCs w:val="28"/>
        </w:rPr>
        <w:t>”</w:t>
      </w:r>
      <w:r w:rsidRPr="001A6C4F">
        <w:rPr>
          <w:rFonts w:hAnsi="宋体"/>
          <w:sz w:val="28"/>
          <w:szCs w:val="28"/>
        </w:rPr>
        <w:t>国家科技支撑计划课题</w:t>
      </w:r>
      <w:r w:rsidRPr="001A6C4F">
        <w:rPr>
          <w:sz w:val="28"/>
          <w:szCs w:val="28"/>
        </w:rPr>
        <w:t>“</w:t>
      </w:r>
      <w:r w:rsidRPr="001A6C4F">
        <w:rPr>
          <w:rFonts w:hAnsi="Arial"/>
          <w:kern w:val="0"/>
          <w:sz w:val="28"/>
          <w:szCs w:val="28"/>
        </w:rPr>
        <w:t>黄土高原水土流失治理与持续发展关键问题研究</w:t>
      </w:r>
      <w:r w:rsidRPr="001A6C4F">
        <w:rPr>
          <w:rFonts w:hAnsi="宋体"/>
          <w:sz w:val="28"/>
          <w:szCs w:val="28"/>
        </w:rPr>
        <w:t>（</w:t>
      </w:r>
      <w:r w:rsidRPr="001A6C4F">
        <w:rPr>
          <w:kern w:val="0"/>
          <w:sz w:val="28"/>
          <w:szCs w:val="28"/>
        </w:rPr>
        <w:t xml:space="preserve"> 2006BAD09B10</w:t>
      </w:r>
      <w:r w:rsidRPr="001A6C4F">
        <w:rPr>
          <w:rFonts w:hAnsi="宋体"/>
          <w:sz w:val="28"/>
          <w:szCs w:val="28"/>
        </w:rPr>
        <w:t>）</w:t>
      </w:r>
      <w:r w:rsidRPr="001A6C4F">
        <w:rPr>
          <w:sz w:val="28"/>
          <w:szCs w:val="28"/>
        </w:rPr>
        <w:t>”</w:t>
      </w:r>
      <w:r w:rsidRPr="001A6C4F">
        <w:rPr>
          <w:rFonts w:hAnsi="宋体"/>
          <w:sz w:val="28"/>
          <w:szCs w:val="28"/>
        </w:rPr>
        <w:t>验收</w:t>
      </w:r>
      <w:r w:rsidRPr="001A6C4F">
        <w:rPr>
          <w:rFonts w:hAnsi="宋体" w:hint="eastAsia"/>
          <w:sz w:val="28"/>
          <w:szCs w:val="28"/>
        </w:rPr>
        <w:t>认为</w:t>
      </w:r>
      <w:r>
        <w:rPr>
          <w:rFonts w:hAnsi="宋体" w:hint="eastAsia"/>
          <w:sz w:val="28"/>
          <w:szCs w:val="28"/>
        </w:rPr>
        <w:t>：</w:t>
      </w:r>
      <w:r w:rsidRPr="001A6C4F">
        <w:rPr>
          <w:sz w:val="28"/>
          <w:szCs w:val="28"/>
        </w:rPr>
        <w:t>该研究所形成的系列成果对于完善生态</w:t>
      </w:r>
      <w:r w:rsidRPr="001A6C4F">
        <w:rPr>
          <w:sz w:val="28"/>
          <w:szCs w:val="28"/>
        </w:rPr>
        <w:t>-</w:t>
      </w:r>
      <w:r w:rsidRPr="001A6C4F">
        <w:rPr>
          <w:sz w:val="28"/>
          <w:szCs w:val="28"/>
        </w:rPr>
        <w:t>经济</w:t>
      </w:r>
      <w:r w:rsidRPr="001A6C4F">
        <w:rPr>
          <w:sz w:val="28"/>
          <w:szCs w:val="28"/>
        </w:rPr>
        <w:t>-</w:t>
      </w:r>
      <w:r w:rsidRPr="001A6C4F">
        <w:rPr>
          <w:sz w:val="28"/>
          <w:szCs w:val="28"/>
        </w:rPr>
        <w:t>社会可持续发展研究体系具有重要应用价值，对于区域水土流失治理及农业可持续发展方案的制定具有重要现实指导意义。</w:t>
      </w:r>
      <w:r w:rsidRPr="000F54B7">
        <w:rPr>
          <w:rFonts w:ascii="Times New Roman" w:hAnsi="Times New Roman"/>
          <w:sz w:val="28"/>
          <w:szCs w:val="28"/>
        </w:rPr>
        <w:t>验收组一致同意通过验收。</w:t>
      </w:r>
    </w:p>
    <w:p w:rsidR="00BF500A" w:rsidRPr="002E230A" w:rsidRDefault="000F54B7" w:rsidP="002E230A">
      <w:pPr>
        <w:ind w:firstLineChars="200" w:firstLine="562"/>
        <w:rPr>
          <w:rFonts w:ascii="Times New Roman" w:hAnsi="Times New Roman"/>
          <w:sz w:val="28"/>
          <w:szCs w:val="28"/>
        </w:rPr>
      </w:pPr>
      <w:r w:rsidRPr="002E230A">
        <w:rPr>
          <w:rFonts w:ascii="Times New Roman" w:hAnsi="Times New Roman" w:hint="eastAsia"/>
          <w:b/>
          <w:sz w:val="28"/>
          <w:szCs w:val="28"/>
        </w:rPr>
        <w:t>3</w:t>
      </w:r>
      <w:r w:rsidRPr="002E230A">
        <w:rPr>
          <w:rFonts w:ascii="Times New Roman" w:hAnsi="Times New Roman" w:hint="eastAsia"/>
          <w:b/>
          <w:sz w:val="28"/>
          <w:szCs w:val="28"/>
        </w:rPr>
        <w:t>．</w:t>
      </w:r>
      <w:r w:rsidR="002E230A" w:rsidRPr="002E230A">
        <w:rPr>
          <w:rFonts w:ascii="Times New Roman" w:hAnsi="Times New Roman" w:hint="eastAsia"/>
          <w:b/>
          <w:sz w:val="28"/>
          <w:szCs w:val="28"/>
        </w:rPr>
        <w:t>主要科技奖励</w:t>
      </w:r>
    </w:p>
    <w:p w:rsidR="002E230A" w:rsidRPr="002E230A" w:rsidRDefault="002E230A" w:rsidP="002E230A">
      <w:pPr>
        <w:autoSpaceDE w:val="0"/>
        <w:autoSpaceDN w:val="0"/>
        <w:ind w:firstLineChars="200" w:firstLine="560"/>
        <w:rPr>
          <w:rFonts w:ascii="Times New Roman" w:hAnsi="Times New Roman"/>
          <w:sz w:val="28"/>
          <w:szCs w:val="28"/>
        </w:rPr>
      </w:pPr>
      <w:r w:rsidRPr="002E230A">
        <w:rPr>
          <w:rFonts w:ascii="Times New Roman" w:hAnsi="Times New Roman" w:hint="eastAsia"/>
          <w:sz w:val="28"/>
          <w:szCs w:val="28"/>
        </w:rPr>
        <w:t>（</w:t>
      </w:r>
      <w:r w:rsidRPr="002E230A">
        <w:rPr>
          <w:rFonts w:ascii="Times New Roman" w:hAnsi="Times New Roman" w:hint="eastAsia"/>
          <w:sz w:val="28"/>
          <w:szCs w:val="28"/>
        </w:rPr>
        <w:t>1</w:t>
      </w:r>
      <w:r w:rsidRPr="002E230A">
        <w:rPr>
          <w:rFonts w:ascii="Times New Roman" w:hAnsi="Times New Roman" w:hint="eastAsia"/>
          <w:sz w:val="28"/>
          <w:szCs w:val="28"/>
        </w:rPr>
        <w:t>）项目“黄土区沟壑整治工程优化配置与建造技术”</w:t>
      </w:r>
      <w:r w:rsidRPr="002E230A">
        <w:rPr>
          <w:rFonts w:ascii="Times New Roman" w:hAnsi="Times New Roman" w:hint="eastAsia"/>
          <w:sz w:val="28"/>
          <w:szCs w:val="28"/>
        </w:rPr>
        <w:t>2014</w:t>
      </w:r>
      <w:r w:rsidRPr="002E230A">
        <w:rPr>
          <w:rFonts w:ascii="Times New Roman" w:hAnsi="Times New Roman" w:hint="eastAsia"/>
          <w:sz w:val="28"/>
          <w:szCs w:val="28"/>
        </w:rPr>
        <w:t>年获陕西省科学技术奖一等奖。</w:t>
      </w:r>
    </w:p>
    <w:p w:rsidR="002E230A" w:rsidRPr="002E230A" w:rsidRDefault="002E230A" w:rsidP="002E230A">
      <w:pPr>
        <w:autoSpaceDE w:val="0"/>
        <w:autoSpaceDN w:val="0"/>
        <w:ind w:firstLineChars="200" w:firstLine="560"/>
        <w:rPr>
          <w:rFonts w:ascii="Times New Roman" w:hAnsi="Times New Roman"/>
          <w:sz w:val="28"/>
          <w:szCs w:val="28"/>
        </w:rPr>
      </w:pPr>
      <w:r w:rsidRPr="002E230A">
        <w:rPr>
          <w:rFonts w:ascii="Times New Roman" w:hAnsi="Times New Roman" w:hint="eastAsia"/>
          <w:sz w:val="28"/>
          <w:szCs w:val="28"/>
        </w:rPr>
        <w:t>（</w:t>
      </w:r>
      <w:r w:rsidRPr="002E230A">
        <w:rPr>
          <w:rFonts w:ascii="Times New Roman" w:hAnsi="Times New Roman" w:hint="eastAsia"/>
          <w:sz w:val="28"/>
          <w:szCs w:val="28"/>
        </w:rPr>
        <w:t>2</w:t>
      </w:r>
      <w:r w:rsidRPr="002E230A">
        <w:rPr>
          <w:rFonts w:ascii="Times New Roman" w:hAnsi="Times New Roman" w:hint="eastAsia"/>
          <w:sz w:val="28"/>
          <w:szCs w:val="28"/>
        </w:rPr>
        <w:t>）</w:t>
      </w:r>
      <w:r w:rsidRPr="002E230A">
        <w:rPr>
          <w:rFonts w:ascii="Times New Roman" w:hAnsi="Times New Roman"/>
          <w:sz w:val="28"/>
          <w:szCs w:val="28"/>
        </w:rPr>
        <w:t>项目</w:t>
      </w:r>
      <w:r w:rsidRPr="002E230A">
        <w:rPr>
          <w:rFonts w:ascii="Times New Roman" w:hAnsi="Times New Roman" w:hint="eastAsia"/>
          <w:sz w:val="28"/>
          <w:szCs w:val="28"/>
        </w:rPr>
        <w:t>“</w:t>
      </w:r>
      <w:r w:rsidRPr="002E230A">
        <w:rPr>
          <w:rFonts w:ascii="Times New Roman" w:hAnsi="Times New Roman"/>
          <w:sz w:val="28"/>
          <w:szCs w:val="28"/>
        </w:rPr>
        <w:t>黄土高原水土流失治理与持续发展关键问题研究</w:t>
      </w:r>
      <w:r w:rsidRPr="002E230A">
        <w:rPr>
          <w:rFonts w:ascii="Times New Roman" w:hAnsi="Times New Roman" w:hint="eastAsia"/>
          <w:sz w:val="28"/>
          <w:szCs w:val="28"/>
        </w:rPr>
        <w:t>”</w:t>
      </w:r>
      <w:r w:rsidRPr="002E230A">
        <w:rPr>
          <w:rFonts w:ascii="Times New Roman" w:hAnsi="Times New Roman" w:hint="eastAsia"/>
          <w:sz w:val="28"/>
          <w:szCs w:val="28"/>
        </w:rPr>
        <w:t>2015</w:t>
      </w:r>
      <w:r w:rsidRPr="002E230A">
        <w:rPr>
          <w:rFonts w:ascii="Times New Roman" w:hAnsi="Times New Roman" w:hint="eastAsia"/>
          <w:sz w:val="28"/>
          <w:szCs w:val="28"/>
        </w:rPr>
        <w:t>年获陕西省科学技术奖一等奖。</w:t>
      </w:r>
    </w:p>
    <w:p w:rsidR="002E230A" w:rsidRPr="002E230A" w:rsidRDefault="002E230A" w:rsidP="002E230A">
      <w:pPr>
        <w:autoSpaceDE w:val="0"/>
        <w:autoSpaceDN w:val="0"/>
        <w:ind w:firstLineChars="200" w:firstLine="560"/>
        <w:rPr>
          <w:rFonts w:ascii="Times New Roman" w:hAnsi="Times New Roman"/>
          <w:sz w:val="28"/>
          <w:szCs w:val="28"/>
        </w:rPr>
      </w:pPr>
      <w:r w:rsidRPr="002E230A">
        <w:rPr>
          <w:rFonts w:ascii="Times New Roman" w:hAnsi="Times New Roman" w:hint="eastAsia"/>
          <w:sz w:val="28"/>
          <w:szCs w:val="28"/>
        </w:rPr>
        <w:t>（</w:t>
      </w:r>
      <w:r w:rsidRPr="002E230A">
        <w:rPr>
          <w:rFonts w:ascii="Times New Roman" w:hAnsi="Times New Roman" w:hint="eastAsia"/>
          <w:sz w:val="28"/>
          <w:szCs w:val="28"/>
        </w:rPr>
        <w:t>3</w:t>
      </w:r>
      <w:r w:rsidRPr="002E230A">
        <w:rPr>
          <w:rFonts w:ascii="Times New Roman" w:hAnsi="Times New Roman" w:hint="eastAsia"/>
          <w:sz w:val="28"/>
          <w:szCs w:val="28"/>
        </w:rPr>
        <w:t>）项目“</w:t>
      </w:r>
      <w:r w:rsidRPr="002E230A">
        <w:rPr>
          <w:rFonts w:ascii="Times New Roman" w:hAnsi="Times New Roman"/>
          <w:sz w:val="28"/>
          <w:szCs w:val="28"/>
        </w:rPr>
        <w:t>自然</w:t>
      </w:r>
      <w:r w:rsidRPr="002E230A">
        <w:rPr>
          <w:rFonts w:ascii="Times New Roman" w:hAnsi="Times New Roman"/>
          <w:sz w:val="28"/>
          <w:szCs w:val="28"/>
        </w:rPr>
        <w:t>-</w:t>
      </w:r>
      <w:r w:rsidRPr="002E230A">
        <w:rPr>
          <w:rFonts w:ascii="Times New Roman" w:hAnsi="Times New Roman"/>
          <w:sz w:val="28"/>
          <w:szCs w:val="28"/>
        </w:rPr>
        <w:t>人工</w:t>
      </w:r>
      <w:r w:rsidRPr="002E230A">
        <w:rPr>
          <w:rFonts w:ascii="Times New Roman" w:hAnsi="Times New Roman"/>
          <w:sz w:val="28"/>
          <w:szCs w:val="28"/>
        </w:rPr>
        <w:t>”</w:t>
      </w:r>
      <w:r w:rsidRPr="002E230A">
        <w:rPr>
          <w:rFonts w:ascii="Times New Roman" w:hAnsi="Times New Roman"/>
          <w:sz w:val="28"/>
          <w:szCs w:val="28"/>
        </w:rPr>
        <w:t>耦合作用下流域水土流失演变与调控</w:t>
      </w:r>
      <w:r w:rsidRPr="002E230A">
        <w:rPr>
          <w:rFonts w:ascii="Times New Roman" w:hAnsi="Times New Roman" w:hint="eastAsia"/>
          <w:sz w:val="28"/>
          <w:szCs w:val="28"/>
        </w:rPr>
        <w:t>”</w:t>
      </w:r>
      <w:r w:rsidRPr="002E230A">
        <w:rPr>
          <w:rFonts w:ascii="Times New Roman" w:hAnsi="Times New Roman" w:hint="eastAsia"/>
          <w:sz w:val="28"/>
          <w:szCs w:val="28"/>
        </w:rPr>
        <w:t xml:space="preserve"> 2011</w:t>
      </w:r>
      <w:r w:rsidRPr="002E230A">
        <w:rPr>
          <w:rFonts w:ascii="Times New Roman" w:hAnsi="Times New Roman" w:hint="eastAsia"/>
          <w:sz w:val="28"/>
          <w:szCs w:val="28"/>
        </w:rPr>
        <w:t>年获陕西省科学技术奖二等奖。</w:t>
      </w:r>
    </w:p>
    <w:p w:rsidR="002E230A" w:rsidRPr="002E230A" w:rsidRDefault="002E230A" w:rsidP="002E230A">
      <w:pPr>
        <w:ind w:firstLineChars="200" w:firstLine="562"/>
        <w:rPr>
          <w:rFonts w:ascii="Times New Roman" w:hAnsi="Times New Roman"/>
          <w:b/>
          <w:sz w:val="28"/>
          <w:szCs w:val="28"/>
        </w:rPr>
      </w:pPr>
      <w:r w:rsidRPr="002E230A">
        <w:rPr>
          <w:rFonts w:ascii="Times New Roman" w:hAnsi="Times New Roman" w:hint="eastAsia"/>
          <w:b/>
          <w:sz w:val="28"/>
          <w:szCs w:val="28"/>
        </w:rPr>
        <w:t>4</w:t>
      </w:r>
      <w:r w:rsidRPr="002E230A">
        <w:rPr>
          <w:rFonts w:ascii="Times New Roman" w:hAnsi="Times New Roman" w:hint="eastAsia"/>
          <w:b/>
          <w:sz w:val="28"/>
          <w:szCs w:val="28"/>
        </w:rPr>
        <w:t>．主要知识产权</w:t>
      </w:r>
    </w:p>
    <w:p w:rsidR="002E230A" w:rsidRPr="001D1A18" w:rsidRDefault="00D64E92" w:rsidP="00D64E92">
      <w:pPr>
        <w:ind w:firstLineChars="200" w:firstLine="560"/>
        <w:rPr>
          <w:rFonts w:ascii="Times New Roman" w:hAnsi="Times New Roman"/>
          <w:color w:val="FF0000"/>
          <w:sz w:val="28"/>
          <w:szCs w:val="28"/>
        </w:rPr>
      </w:pPr>
      <w:r w:rsidRPr="00D64E92">
        <w:rPr>
          <w:rFonts w:ascii="Times New Roman" w:hAnsi="Times New Roman" w:hint="eastAsia"/>
          <w:color w:val="FF0000"/>
          <w:sz w:val="28"/>
          <w:szCs w:val="28"/>
        </w:rPr>
        <w:t>该项成果</w:t>
      </w:r>
      <w:r w:rsidR="00AB11E9" w:rsidRPr="00D64E92">
        <w:rPr>
          <w:rFonts w:ascii="Times New Roman" w:hAnsi="Times New Roman" w:hint="eastAsia"/>
          <w:sz w:val="28"/>
          <w:szCs w:val="28"/>
        </w:rPr>
        <w:t>先后获省部级一等奖</w:t>
      </w:r>
      <w:r w:rsidR="00AB11E9" w:rsidRPr="00D64E92">
        <w:rPr>
          <w:rFonts w:ascii="Times New Roman" w:hAnsi="Times New Roman" w:hint="eastAsia"/>
          <w:sz w:val="28"/>
          <w:szCs w:val="28"/>
        </w:rPr>
        <w:t>2</w:t>
      </w:r>
      <w:r w:rsidR="00AB11E9" w:rsidRPr="00D64E92">
        <w:rPr>
          <w:rFonts w:ascii="Times New Roman" w:hAnsi="Times New Roman" w:hint="eastAsia"/>
          <w:sz w:val="28"/>
          <w:szCs w:val="28"/>
        </w:rPr>
        <w:t>项、二等奖</w:t>
      </w:r>
      <w:r w:rsidR="00AB11E9" w:rsidRPr="00D64E92">
        <w:rPr>
          <w:rFonts w:ascii="Times New Roman" w:hAnsi="Times New Roman" w:hint="eastAsia"/>
          <w:sz w:val="28"/>
          <w:szCs w:val="28"/>
        </w:rPr>
        <w:t>1</w:t>
      </w:r>
      <w:r w:rsidR="00AB11E9" w:rsidRPr="00D64E92">
        <w:rPr>
          <w:rFonts w:ascii="Times New Roman" w:hAnsi="Times New Roman" w:hint="eastAsia"/>
          <w:sz w:val="28"/>
          <w:szCs w:val="28"/>
        </w:rPr>
        <w:t>项；授权发明专利</w:t>
      </w:r>
      <w:r w:rsidR="00AB11E9">
        <w:rPr>
          <w:rFonts w:ascii="Times New Roman" w:hAnsi="Times New Roman" w:hint="eastAsia"/>
          <w:sz w:val="28"/>
          <w:szCs w:val="28"/>
        </w:rPr>
        <w:t>10</w:t>
      </w:r>
      <w:r w:rsidR="00AB11E9" w:rsidRPr="00D64E92">
        <w:rPr>
          <w:rFonts w:ascii="Times New Roman" w:hAnsi="Times New Roman" w:hint="eastAsia"/>
          <w:sz w:val="28"/>
          <w:szCs w:val="28"/>
        </w:rPr>
        <w:t>项、实用新型</w:t>
      </w:r>
      <w:r w:rsidR="00AB11E9" w:rsidRPr="00D64E92">
        <w:rPr>
          <w:rFonts w:ascii="Times New Roman" w:hAnsi="Times New Roman" w:hint="eastAsia"/>
          <w:sz w:val="28"/>
          <w:szCs w:val="28"/>
        </w:rPr>
        <w:t>16</w:t>
      </w:r>
      <w:r w:rsidR="00AB11E9" w:rsidRPr="00D64E92">
        <w:rPr>
          <w:rFonts w:ascii="Times New Roman" w:hAnsi="Times New Roman" w:hint="eastAsia"/>
          <w:sz w:val="28"/>
          <w:szCs w:val="28"/>
        </w:rPr>
        <w:t>项、软件著作权</w:t>
      </w:r>
      <w:r w:rsidR="00AB11E9" w:rsidRPr="00D64E92">
        <w:rPr>
          <w:rFonts w:ascii="Times New Roman" w:hAnsi="Times New Roman" w:hint="eastAsia"/>
          <w:sz w:val="28"/>
          <w:szCs w:val="28"/>
        </w:rPr>
        <w:t>3</w:t>
      </w:r>
      <w:r w:rsidR="00AB11E9" w:rsidRPr="00D64E92">
        <w:rPr>
          <w:rFonts w:ascii="Times New Roman" w:hAnsi="Times New Roman" w:hint="eastAsia"/>
          <w:sz w:val="28"/>
          <w:szCs w:val="28"/>
        </w:rPr>
        <w:t>项；参编国家标准</w:t>
      </w:r>
      <w:r w:rsidR="00AB11E9" w:rsidRPr="00D64E92">
        <w:rPr>
          <w:rFonts w:ascii="Times New Roman" w:hAnsi="Times New Roman" w:hint="eastAsia"/>
          <w:sz w:val="28"/>
          <w:szCs w:val="28"/>
        </w:rPr>
        <w:t>4</w:t>
      </w:r>
      <w:r w:rsidR="00AB11E9" w:rsidRPr="00D64E92">
        <w:rPr>
          <w:rFonts w:ascii="Times New Roman" w:hAnsi="Times New Roman" w:hint="eastAsia"/>
          <w:sz w:val="28"/>
          <w:szCs w:val="28"/>
        </w:rPr>
        <w:t>项、行业标准</w:t>
      </w:r>
      <w:r w:rsidR="00AB11E9" w:rsidRPr="00D64E92">
        <w:rPr>
          <w:rFonts w:ascii="Times New Roman" w:hAnsi="Times New Roman" w:hint="eastAsia"/>
          <w:sz w:val="28"/>
          <w:szCs w:val="28"/>
        </w:rPr>
        <w:t>2</w:t>
      </w:r>
      <w:r w:rsidR="00AB11E9" w:rsidRPr="00D64E92">
        <w:rPr>
          <w:rFonts w:ascii="Times New Roman" w:hAnsi="Times New Roman" w:hint="eastAsia"/>
          <w:sz w:val="28"/>
          <w:szCs w:val="28"/>
        </w:rPr>
        <w:t>项、技术规程</w:t>
      </w:r>
      <w:r w:rsidR="00AB11E9" w:rsidRPr="00D64E92">
        <w:rPr>
          <w:rFonts w:ascii="Times New Roman" w:hAnsi="Times New Roman" w:hint="eastAsia"/>
          <w:sz w:val="28"/>
          <w:szCs w:val="28"/>
        </w:rPr>
        <w:t>1</w:t>
      </w:r>
      <w:r w:rsidR="00AB11E9" w:rsidRPr="00D64E92">
        <w:rPr>
          <w:rFonts w:ascii="Times New Roman" w:hAnsi="Times New Roman" w:hint="eastAsia"/>
          <w:sz w:val="28"/>
          <w:szCs w:val="28"/>
        </w:rPr>
        <w:t>项；出版著作</w:t>
      </w:r>
      <w:r w:rsidR="00AB11E9" w:rsidRPr="00D64E92">
        <w:rPr>
          <w:rFonts w:ascii="Times New Roman" w:hAnsi="Times New Roman" w:hint="eastAsia"/>
          <w:sz w:val="28"/>
          <w:szCs w:val="28"/>
        </w:rPr>
        <w:t>10</w:t>
      </w:r>
      <w:r w:rsidR="00AB11E9" w:rsidRPr="00D64E92">
        <w:rPr>
          <w:rFonts w:ascii="Times New Roman" w:hAnsi="Times New Roman" w:hint="eastAsia"/>
          <w:sz w:val="28"/>
          <w:szCs w:val="28"/>
        </w:rPr>
        <w:t>部，论文总篇数</w:t>
      </w:r>
      <w:r w:rsidR="00AB11E9" w:rsidRPr="00D64E92">
        <w:rPr>
          <w:rFonts w:ascii="Times New Roman" w:hAnsi="Times New Roman" w:hint="eastAsia"/>
          <w:sz w:val="28"/>
          <w:szCs w:val="28"/>
        </w:rPr>
        <w:t>428</w:t>
      </w:r>
      <w:r w:rsidR="00AB11E9" w:rsidRPr="00D64E92">
        <w:rPr>
          <w:rFonts w:ascii="Times New Roman" w:hAnsi="Times New Roman" w:hint="eastAsia"/>
          <w:sz w:val="28"/>
          <w:szCs w:val="28"/>
        </w:rPr>
        <w:t>篇，</w:t>
      </w:r>
      <w:r w:rsidR="00AB11E9" w:rsidRPr="00D64E92">
        <w:rPr>
          <w:rFonts w:ascii="Times New Roman" w:hAnsi="Times New Roman" w:hint="eastAsia"/>
          <w:sz w:val="28"/>
          <w:szCs w:val="28"/>
        </w:rPr>
        <w:t>SCI/EI</w:t>
      </w:r>
      <w:r w:rsidR="00AB11E9" w:rsidRPr="00D64E92">
        <w:rPr>
          <w:rFonts w:ascii="Times New Roman" w:hAnsi="Times New Roman" w:hint="eastAsia"/>
          <w:sz w:val="28"/>
          <w:szCs w:val="28"/>
        </w:rPr>
        <w:lastRenderedPageBreak/>
        <w:t>收录论文</w:t>
      </w:r>
      <w:r w:rsidR="00AB11E9" w:rsidRPr="00D64E92">
        <w:rPr>
          <w:rFonts w:ascii="Times New Roman" w:hAnsi="Times New Roman" w:hint="eastAsia"/>
          <w:sz w:val="28"/>
          <w:szCs w:val="28"/>
        </w:rPr>
        <w:t>15</w:t>
      </w:r>
      <w:r w:rsidR="00AB11E9">
        <w:rPr>
          <w:rFonts w:ascii="Times New Roman" w:hAnsi="Times New Roman" w:hint="eastAsia"/>
          <w:sz w:val="28"/>
          <w:szCs w:val="28"/>
        </w:rPr>
        <w:t>6</w:t>
      </w:r>
      <w:r w:rsidR="00AB11E9" w:rsidRPr="00D64E92">
        <w:rPr>
          <w:rFonts w:ascii="Times New Roman" w:hAnsi="Times New Roman" w:hint="eastAsia"/>
          <w:sz w:val="28"/>
          <w:szCs w:val="28"/>
        </w:rPr>
        <w:t>篇。培养博士研究生</w:t>
      </w:r>
      <w:r w:rsidR="00AB11E9" w:rsidRPr="00D64E92">
        <w:rPr>
          <w:rFonts w:ascii="Times New Roman" w:hAnsi="Times New Roman" w:hint="eastAsia"/>
          <w:sz w:val="28"/>
          <w:szCs w:val="28"/>
        </w:rPr>
        <w:t>19</w:t>
      </w:r>
      <w:r w:rsidR="00AB11E9" w:rsidRPr="00D64E92">
        <w:rPr>
          <w:rFonts w:ascii="Times New Roman" w:hAnsi="Times New Roman" w:hint="eastAsia"/>
          <w:sz w:val="28"/>
          <w:szCs w:val="28"/>
        </w:rPr>
        <w:t>人、硕士研究生</w:t>
      </w:r>
      <w:r w:rsidR="00AB11E9" w:rsidRPr="00D64E92">
        <w:rPr>
          <w:rFonts w:ascii="Times New Roman" w:hAnsi="Times New Roman" w:hint="eastAsia"/>
          <w:sz w:val="28"/>
          <w:szCs w:val="28"/>
        </w:rPr>
        <w:t>46</w:t>
      </w:r>
      <w:r w:rsidR="00AB11E9" w:rsidRPr="00D64E92">
        <w:rPr>
          <w:rFonts w:ascii="Times New Roman" w:hAnsi="Times New Roman" w:hint="eastAsia"/>
          <w:sz w:val="28"/>
          <w:szCs w:val="28"/>
        </w:rPr>
        <w:t>人。</w:t>
      </w:r>
    </w:p>
    <w:p w:rsidR="002E230A" w:rsidRPr="007219E7" w:rsidRDefault="002E230A" w:rsidP="004F212B">
      <w:pPr>
        <w:pStyle w:val="1"/>
        <w:spacing w:beforeLines="50" w:before="156" w:afterLines="50" w:after="156"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五</w:t>
      </w:r>
      <w:r w:rsidRPr="007219E7">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推广应用情况</w:t>
      </w:r>
    </w:p>
    <w:p w:rsidR="002E230A" w:rsidRPr="002E230A" w:rsidRDefault="00962718" w:rsidP="001A6C4F">
      <w:pPr>
        <w:autoSpaceDE w:val="0"/>
        <w:autoSpaceDN w:val="0"/>
        <w:ind w:firstLineChars="200" w:firstLine="560"/>
        <w:rPr>
          <w:rFonts w:ascii="Times New Roman" w:hAnsi="Times New Roman"/>
          <w:sz w:val="28"/>
          <w:szCs w:val="28"/>
        </w:rPr>
      </w:pPr>
      <w:r>
        <w:rPr>
          <w:rFonts w:ascii="Times New Roman" w:hAnsi="Times New Roman" w:hint="eastAsia"/>
          <w:sz w:val="28"/>
          <w:szCs w:val="28"/>
        </w:rPr>
        <w:t>主要成果</w:t>
      </w:r>
      <w:r w:rsidR="002E230A" w:rsidRPr="002E230A">
        <w:rPr>
          <w:rFonts w:ascii="Times New Roman" w:hAnsi="Times New Roman"/>
          <w:sz w:val="28"/>
          <w:szCs w:val="28"/>
        </w:rPr>
        <w:t>在黄土高原地区得到广泛推广和应用</w:t>
      </w:r>
      <w:r>
        <w:rPr>
          <w:rFonts w:ascii="Times New Roman" w:hAnsi="Times New Roman" w:hint="eastAsia"/>
          <w:sz w:val="28"/>
          <w:szCs w:val="28"/>
        </w:rPr>
        <w:t>，</w:t>
      </w:r>
      <w:r w:rsidR="002E230A" w:rsidRPr="002E230A">
        <w:rPr>
          <w:rFonts w:ascii="Times New Roman" w:hAnsi="Times New Roman"/>
          <w:sz w:val="28"/>
          <w:szCs w:val="28"/>
        </w:rPr>
        <w:t>在指导淤地坝规划布局、流域关键部位水土保持措施布局、淤地坝建设建造与坝系优化、沟壑工程整治、流域坝系多目标开发和淤地坝高附加</w:t>
      </w:r>
      <w:r w:rsidR="00131F7B">
        <w:rPr>
          <w:rFonts w:ascii="Times New Roman" w:hAnsi="Times New Roman" w:hint="eastAsia"/>
          <w:sz w:val="28"/>
          <w:szCs w:val="28"/>
        </w:rPr>
        <w:t>值</w:t>
      </w:r>
      <w:r w:rsidR="002E230A" w:rsidRPr="002E230A">
        <w:rPr>
          <w:rFonts w:ascii="Times New Roman" w:hAnsi="Times New Roman"/>
          <w:sz w:val="28"/>
          <w:szCs w:val="28"/>
        </w:rPr>
        <w:t>作物种植等方面发挥了重要作用，并在黄土高原</w:t>
      </w:r>
      <w:r>
        <w:rPr>
          <w:rFonts w:ascii="Times New Roman" w:hAnsi="Times New Roman" w:hint="eastAsia"/>
          <w:sz w:val="28"/>
          <w:szCs w:val="28"/>
        </w:rPr>
        <w:t>七</w:t>
      </w:r>
      <w:r w:rsidR="002E230A" w:rsidRPr="002E230A">
        <w:rPr>
          <w:rFonts w:ascii="Times New Roman" w:hAnsi="Times New Roman"/>
          <w:sz w:val="28"/>
          <w:szCs w:val="28"/>
        </w:rPr>
        <w:t>省、区的生产单位、建设管理单位、地方水利水保部门的沟壑治理工程中得到广泛应用，</w:t>
      </w:r>
      <w:r w:rsidR="002E230A" w:rsidRPr="000642F3">
        <w:rPr>
          <w:rFonts w:ascii="Times New Roman" w:hAnsi="Times New Roman"/>
          <w:sz w:val="28"/>
          <w:szCs w:val="28"/>
        </w:rPr>
        <w:t>建设淤地坝</w:t>
      </w:r>
      <w:r w:rsidR="002E230A" w:rsidRPr="000642F3">
        <w:rPr>
          <w:rFonts w:ascii="Times New Roman" w:hAnsi="Times New Roman"/>
          <w:sz w:val="28"/>
          <w:szCs w:val="28"/>
        </w:rPr>
        <w:t>5630</w:t>
      </w:r>
      <w:r w:rsidR="002E230A" w:rsidRPr="000642F3">
        <w:rPr>
          <w:rFonts w:ascii="Times New Roman" w:hAnsi="Times New Roman"/>
          <w:sz w:val="28"/>
          <w:szCs w:val="28"/>
        </w:rPr>
        <w:t>座，目前已有</w:t>
      </w:r>
      <w:r w:rsidR="002E230A" w:rsidRPr="000642F3">
        <w:rPr>
          <w:rFonts w:ascii="Times New Roman" w:hAnsi="Times New Roman"/>
          <w:sz w:val="28"/>
          <w:szCs w:val="28"/>
        </w:rPr>
        <w:t>2016</w:t>
      </w:r>
      <w:r w:rsidR="002E230A" w:rsidRPr="000642F3">
        <w:rPr>
          <w:rFonts w:ascii="Times New Roman" w:hAnsi="Times New Roman"/>
          <w:sz w:val="28"/>
          <w:szCs w:val="28"/>
        </w:rPr>
        <w:t>座淤地坝通过竣工验收，新增淤地面积</w:t>
      </w:r>
      <w:r w:rsidR="002E230A" w:rsidRPr="000642F3">
        <w:rPr>
          <w:rFonts w:ascii="Times New Roman" w:hAnsi="Times New Roman"/>
          <w:sz w:val="28"/>
          <w:szCs w:val="28"/>
        </w:rPr>
        <w:t>6048</w:t>
      </w:r>
      <w:r w:rsidR="002E230A" w:rsidRPr="000642F3">
        <w:rPr>
          <w:rFonts w:ascii="Times New Roman" w:hAnsi="Times New Roman"/>
          <w:sz w:val="28"/>
          <w:szCs w:val="28"/>
        </w:rPr>
        <w:t>公顷。在</w:t>
      </w:r>
      <w:r w:rsidRPr="000642F3">
        <w:rPr>
          <w:rFonts w:ascii="Times New Roman" w:hAnsi="Times New Roman" w:hint="eastAsia"/>
          <w:sz w:val="28"/>
          <w:szCs w:val="28"/>
        </w:rPr>
        <w:t>项目</w:t>
      </w:r>
      <w:r w:rsidR="002E230A" w:rsidRPr="000642F3">
        <w:rPr>
          <w:rFonts w:ascii="Times New Roman" w:hAnsi="Times New Roman"/>
          <w:sz w:val="28"/>
          <w:szCs w:val="28"/>
        </w:rPr>
        <w:t>成果的科学体系指导下，</w:t>
      </w:r>
      <w:r w:rsidRPr="000642F3">
        <w:rPr>
          <w:rFonts w:ascii="Times New Roman" w:hAnsi="Times New Roman" w:hint="eastAsia"/>
          <w:sz w:val="28"/>
          <w:szCs w:val="28"/>
        </w:rPr>
        <w:t>项目</w:t>
      </w:r>
      <w:r w:rsidR="002E230A" w:rsidRPr="000642F3">
        <w:rPr>
          <w:rFonts w:ascii="Times New Roman" w:hAnsi="Times New Roman"/>
          <w:sz w:val="28"/>
          <w:szCs w:val="28"/>
        </w:rPr>
        <w:t>组成员先后主持完成黄土高原典型流域坝系设计</w:t>
      </w:r>
      <w:r w:rsidR="002E230A" w:rsidRPr="000642F3">
        <w:rPr>
          <w:rFonts w:ascii="Times New Roman" w:hAnsi="Times New Roman"/>
          <w:sz w:val="28"/>
          <w:szCs w:val="28"/>
        </w:rPr>
        <w:t>98</w:t>
      </w:r>
      <w:r w:rsidR="002E230A" w:rsidRPr="000642F3">
        <w:rPr>
          <w:rFonts w:ascii="Times New Roman" w:hAnsi="Times New Roman"/>
          <w:sz w:val="28"/>
          <w:szCs w:val="28"/>
        </w:rPr>
        <w:t>项，并将沟壑整治理论与技术成果推广应用于小流域坝系建设数百项。</w:t>
      </w:r>
    </w:p>
    <w:p w:rsidR="007219E7" w:rsidRDefault="007219E7" w:rsidP="004F212B">
      <w:pPr>
        <w:pStyle w:val="1"/>
        <w:spacing w:beforeLines="50" w:before="156" w:afterLines="50" w:after="156" w:line="360" w:lineRule="auto"/>
        <w:rPr>
          <w:rFonts w:asciiTheme="majorEastAsia" w:eastAsiaTheme="majorEastAsia" w:hAnsiTheme="majorEastAsia"/>
          <w:sz w:val="28"/>
          <w:szCs w:val="28"/>
        </w:rPr>
      </w:pPr>
      <w:r w:rsidRPr="007219E7">
        <w:rPr>
          <w:rFonts w:asciiTheme="majorEastAsia" w:eastAsiaTheme="majorEastAsia" w:hAnsiTheme="majorEastAsia" w:hint="eastAsia"/>
          <w:sz w:val="28"/>
          <w:szCs w:val="28"/>
        </w:rPr>
        <w:t>六、主要知识产权证明目录</w:t>
      </w:r>
    </w:p>
    <w:tbl>
      <w:tblPr>
        <w:tblW w:w="96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41"/>
        <w:gridCol w:w="1507"/>
        <w:gridCol w:w="761"/>
        <w:gridCol w:w="1110"/>
        <w:gridCol w:w="709"/>
        <w:gridCol w:w="732"/>
        <w:gridCol w:w="1134"/>
        <w:gridCol w:w="1890"/>
        <w:gridCol w:w="992"/>
      </w:tblGrid>
      <w:tr w:rsidR="004F212B" w:rsidRPr="004D21ED" w:rsidTr="00396DA4">
        <w:trPr>
          <w:trHeight w:val="847"/>
          <w:jc w:val="center"/>
        </w:trPr>
        <w:tc>
          <w:tcPr>
            <w:tcW w:w="841" w:type="dxa"/>
            <w:vAlign w:val="center"/>
          </w:tcPr>
          <w:p w:rsidR="004F212B" w:rsidRPr="004D21ED" w:rsidRDefault="004F212B" w:rsidP="00396DA4">
            <w:pPr>
              <w:pStyle w:val="a4"/>
              <w:spacing w:line="240" w:lineRule="auto"/>
              <w:ind w:left="5250" w:firstLineChars="0" w:firstLine="0"/>
              <w:jc w:val="center"/>
              <w:rPr>
                <w:rFonts w:ascii="Times New Roman"/>
                <w:sz w:val="21"/>
                <w:szCs w:val="21"/>
              </w:rPr>
            </w:pPr>
            <w:r w:rsidRPr="004D21ED">
              <w:rPr>
                <w:rFonts w:ascii="Times New Roman"/>
                <w:sz w:val="21"/>
                <w:szCs w:val="21"/>
              </w:rPr>
              <w:t>知权别</w:t>
            </w:r>
          </w:p>
        </w:tc>
        <w:tc>
          <w:tcPr>
            <w:tcW w:w="1507"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知识产权具体名称</w:t>
            </w:r>
          </w:p>
        </w:tc>
        <w:tc>
          <w:tcPr>
            <w:tcW w:w="761"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国家</w:t>
            </w:r>
          </w:p>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（地区）</w:t>
            </w:r>
          </w:p>
        </w:tc>
        <w:tc>
          <w:tcPr>
            <w:tcW w:w="1110"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授权号</w:t>
            </w:r>
          </w:p>
        </w:tc>
        <w:tc>
          <w:tcPr>
            <w:tcW w:w="709"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授权日期</w:t>
            </w:r>
          </w:p>
        </w:tc>
        <w:tc>
          <w:tcPr>
            <w:tcW w:w="732"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证书编号</w:t>
            </w:r>
          </w:p>
        </w:tc>
        <w:tc>
          <w:tcPr>
            <w:tcW w:w="1134"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权利人</w:t>
            </w:r>
          </w:p>
        </w:tc>
        <w:tc>
          <w:tcPr>
            <w:tcW w:w="1890"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发明人</w:t>
            </w:r>
          </w:p>
        </w:tc>
        <w:tc>
          <w:tcPr>
            <w:tcW w:w="992"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发明专利有效状态</w:t>
            </w:r>
          </w:p>
        </w:tc>
      </w:tr>
      <w:tr w:rsidR="004F212B" w:rsidRPr="004D21ED" w:rsidTr="00396DA4">
        <w:trPr>
          <w:trHeight w:val="1077"/>
          <w:jc w:val="center"/>
        </w:trPr>
        <w:tc>
          <w:tcPr>
            <w:tcW w:w="841" w:type="dxa"/>
            <w:vAlign w:val="center"/>
          </w:tcPr>
          <w:p w:rsidR="004F212B" w:rsidRPr="004D21ED" w:rsidRDefault="004F212B" w:rsidP="00396DA4">
            <w:pPr>
              <w:autoSpaceDE w:val="0"/>
              <w:autoSpaceDN w:val="0"/>
              <w:adjustRightInd w:val="0"/>
              <w:jc w:val="center"/>
              <w:rPr>
                <w:szCs w:val="21"/>
              </w:rPr>
            </w:pPr>
            <w:r w:rsidRPr="004D21ED">
              <w:rPr>
                <w:szCs w:val="21"/>
              </w:rPr>
              <w:t>发明</w:t>
            </w:r>
          </w:p>
          <w:p w:rsidR="004F212B" w:rsidRPr="004D21ED" w:rsidRDefault="004F212B" w:rsidP="00396DA4">
            <w:pPr>
              <w:autoSpaceDE w:val="0"/>
              <w:autoSpaceDN w:val="0"/>
              <w:adjustRightInd w:val="0"/>
              <w:jc w:val="center"/>
              <w:rPr>
                <w:szCs w:val="21"/>
              </w:rPr>
            </w:pPr>
            <w:r w:rsidRPr="004D21ED">
              <w:rPr>
                <w:szCs w:val="21"/>
              </w:rPr>
              <w:t>专利</w:t>
            </w:r>
          </w:p>
        </w:tc>
        <w:tc>
          <w:tcPr>
            <w:tcW w:w="1507" w:type="dxa"/>
            <w:vAlign w:val="center"/>
          </w:tcPr>
          <w:p w:rsidR="004F212B" w:rsidRPr="004D21ED" w:rsidRDefault="004F212B" w:rsidP="00396DA4">
            <w:pPr>
              <w:jc w:val="center"/>
              <w:rPr>
                <w:szCs w:val="21"/>
              </w:rPr>
            </w:pPr>
            <w:r w:rsidRPr="004D21ED">
              <w:rPr>
                <w:szCs w:val="21"/>
              </w:rPr>
              <w:t>一种确定流域尺度泥沙来源的方法</w:t>
            </w:r>
          </w:p>
        </w:tc>
        <w:tc>
          <w:tcPr>
            <w:tcW w:w="761" w:type="dxa"/>
            <w:vAlign w:val="center"/>
          </w:tcPr>
          <w:p w:rsidR="004F212B" w:rsidRPr="004D21ED" w:rsidRDefault="004F212B" w:rsidP="00396DA4">
            <w:pPr>
              <w:jc w:val="center"/>
              <w:rPr>
                <w:szCs w:val="21"/>
              </w:rPr>
            </w:pPr>
            <w:r w:rsidRPr="004D21ED">
              <w:rPr>
                <w:szCs w:val="21"/>
              </w:rPr>
              <w:t>中国</w:t>
            </w:r>
          </w:p>
        </w:tc>
        <w:tc>
          <w:tcPr>
            <w:tcW w:w="1110" w:type="dxa"/>
            <w:vAlign w:val="center"/>
          </w:tcPr>
          <w:p w:rsidR="004F212B" w:rsidRPr="004D21ED" w:rsidRDefault="004F212B" w:rsidP="00396DA4">
            <w:pPr>
              <w:jc w:val="center"/>
              <w:rPr>
                <w:szCs w:val="21"/>
              </w:rPr>
            </w:pPr>
            <w:r w:rsidRPr="004D21ED">
              <w:rPr>
                <w:szCs w:val="21"/>
              </w:rPr>
              <w:t>ZL201510197961.0</w:t>
            </w:r>
          </w:p>
        </w:tc>
        <w:tc>
          <w:tcPr>
            <w:tcW w:w="709" w:type="dxa"/>
            <w:vAlign w:val="center"/>
          </w:tcPr>
          <w:p w:rsidR="004F212B" w:rsidRPr="004D21ED" w:rsidRDefault="004F212B" w:rsidP="00396DA4">
            <w:pPr>
              <w:jc w:val="center"/>
              <w:rPr>
                <w:szCs w:val="21"/>
              </w:rPr>
            </w:pPr>
            <w:r w:rsidRPr="004D21ED">
              <w:rPr>
                <w:szCs w:val="21"/>
              </w:rPr>
              <w:t>2017.11.14</w:t>
            </w:r>
          </w:p>
        </w:tc>
        <w:tc>
          <w:tcPr>
            <w:tcW w:w="732" w:type="dxa"/>
            <w:vAlign w:val="center"/>
          </w:tcPr>
          <w:p w:rsidR="004F212B" w:rsidRPr="004D21ED" w:rsidRDefault="004F212B" w:rsidP="00396DA4">
            <w:pPr>
              <w:jc w:val="center"/>
              <w:rPr>
                <w:szCs w:val="21"/>
              </w:rPr>
            </w:pPr>
          </w:p>
        </w:tc>
        <w:tc>
          <w:tcPr>
            <w:tcW w:w="1134" w:type="dxa"/>
            <w:vAlign w:val="center"/>
          </w:tcPr>
          <w:p w:rsidR="004F212B" w:rsidRPr="004D21ED" w:rsidRDefault="004F212B" w:rsidP="00396DA4">
            <w:pPr>
              <w:jc w:val="center"/>
              <w:rPr>
                <w:szCs w:val="21"/>
              </w:rPr>
            </w:pPr>
            <w:r w:rsidRPr="004D21ED">
              <w:rPr>
                <w:szCs w:val="21"/>
              </w:rPr>
              <w:t>中国水利水电科学研究院</w:t>
            </w:r>
          </w:p>
        </w:tc>
        <w:tc>
          <w:tcPr>
            <w:tcW w:w="1890" w:type="dxa"/>
            <w:vAlign w:val="center"/>
          </w:tcPr>
          <w:p w:rsidR="004F212B" w:rsidRPr="004D21ED" w:rsidRDefault="004F212B" w:rsidP="00396DA4">
            <w:pPr>
              <w:ind w:leftChars="-51" w:left="-107" w:rightChars="-39" w:right="-82"/>
              <w:jc w:val="center"/>
              <w:rPr>
                <w:color w:val="000000"/>
                <w:szCs w:val="21"/>
              </w:rPr>
            </w:pPr>
            <w:r w:rsidRPr="004D21ED">
              <w:rPr>
                <w:color w:val="000000"/>
                <w:szCs w:val="21"/>
              </w:rPr>
              <w:t>刘冰，曹文洪，解刚，王向东，成晨，赵阳，周利军，殷小琳，朱毕生，胡健，张晓明</w:t>
            </w:r>
          </w:p>
        </w:tc>
        <w:tc>
          <w:tcPr>
            <w:tcW w:w="992" w:type="dxa"/>
            <w:vAlign w:val="center"/>
          </w:tcPr>
          <w:p w:rsidR="004F212B" w:rsidRPr="004D21ED" w:rsidRDefault="004F212B" w:rsidP="00396DA4">
            <w:pPr>
              <w:jc w:val="center"/>
              <w:rPr>
                <w:szCs w:val="21"/>
              </w:rPr>
            </w:pPr>
            <w:r w:rsidRPr="004D21ED">
              <w:rPr>
                <w:szCs w:val="21"/>
              </w:rPr>
              <w:t>有效</w:t>
            </w:r>
          </w:p>
        </w:tc>
      </w:tr>
      <w:tr w:rsidR="004F212B" w:rsidRPr="004D21ED" w:rsidTr="00396DA4">
        <w:trPr>
          <w:trHeight w:val="1077"/>
          <w:jc w:val="center"/>
        </w:trPr>
        <w:tc>
          <w:tcPr>
            <w:tcW w:w="841" w:type="dxa"/>
            <w:vAlign w:val="center"/>
          </w:tcPr>
          <w:p w:rsidR="004F212B" w:rsidRPr="004D21ED" w:rsidRDefault="004F212B" w:rsidP="00396DA4">
            <w:pPr>
              <w:autoSpaceDE w:val="0"/>
              <w:autoSpaceDN w:val="0"/>
              <w:adjustRightInd w:val="0"/>
              <w:jc w:val="center"/>
              <w:rPr>
                <w:szCs w:val="21"/>
              </w:rPr>
            </w:pPr>
            <w:r w:rsidRPr="004D21ED">
              <w:rPr>
                <w:szCs w:val="21"/>
              </w:rPr>
              <w:t>发明</w:t>
            </w:r>
          </w:p>
          <w:p w:rsidR="004F212B" w:rsidRPr="004D21ED" w:rsidRDefault="004F212B" w:rsidP="00396DA4">
            <w:pPr>
              <w:autoSpaceDE w:val="0"/>
              <w:autoSpaceDN w:val="0"/>
              <w:adjustRightInd w:val="0"/>
              <w:jc w:val="center"/>
              <w:rPr>
                <w:szCs w:val="21"/>
              </w:rPr>
            </w:pPr>
            <w:r w:rsidRPr="004D21ED">
              <w:rPr>
                <w:szCs w:val="21"/>
              </w:rPr>
              <w:t>专利</w:t>
            </w:r>
          </w:p>
        </w:tc>
        <w:tc>
          <w:tcPr>
            <w:tcW w:w="1507" w:type="dxa"/>
            <w:vAlign w:val="center"/>
          </w:tcPr>
          <w:p w:rsidR="004F212B" w:rsidRPr="004D21ED" w:rsidRDefault="004F212B" w:rsidP="00396DA4">
            <w:pPr>
              <w:jc w:val="center"/>
              <w:rPr>
                <w:szCs w:val="21"/>
              </w:rPr>
            </w:pPr>
            <w:r w:rsidRPr="004D21ED">
              <w:rPr>
                <w:szCs w:val="21"/>
              </w:rPr>
              <w:t>一种淤地坝减沙量的计算方法</w:t>
            </w:r>
          </w:p>
        </w:tc>
        <w:tc>
          <w:tcPr>
            <w:tcW w:w="761" w:type="dxa"/>
            <w:vAlign w:val="center"/>
          </w:tcPr>
          <w:p w:rsidR="004F212B" w:rsidRPr="004D21ED" w:rsidRDefault="004F212B" w:rsidP="00396DA4">
            <w:pPr>
              <w:jc w:val="center"/>
              <w:rPr>
                <w:szCs w:val="21"/>
              </w:rPr>
            </w:pPr>
            <w:r w:rsidRPr="004D21ED">
              <w:rPr>
                <w:szCs w:val="21"/>
              </w:rPr>
              <w:t>中国</w:t>
            </w:r>
          </w:p>
        </w:tc>
        <w:tc>
          <w:tcPr>
            <w:tcW w:w="1110" w:type="dxa"/>
            <w:vAlign w:val="center"/>
          </w:tcPr>
          <w:p w:rsidR="004F212B" w:rsidRPr="004D21ED" w:rsidRDefault="004F212B" w:rsidP="00396DA4">
            <w:pPr>
              <w:jc w:val="center"/>
              <w:rPr>
                <w:szCs w:val="21"/>
              </w:rPr>
            </w:pPr>
            <w:r w:rsidRPr="004D21ED">
              <w:rPr>
                <w:szCs w:val="21"/>
              </w:rPr>
              <w:t>ZL201710236075.3</w:t>
            </w:r>
          </w:p>
        </w:tc>
        <w:tc>
          <w:tcPr>
            <w:tcW w:w="709" w:type="dxa"/>
            <w:vAlign w:val="center"/>
          </w:tcPr>
          <w:p w:rsidR="004F212B" w:rsidRPr="004D21ED" w:rsidRDefault="004F212B" w:rsidP="00396DA4">
            <w:pPr>
              <w:jc w:val="center"/>
              <w:rPr>
                <w:szCs w:val="21"/>
              </w:rPr>
            </w:pPr>
            <w:r w:rsidRPr="004D21ED">
              <w:rPr>
                <w:szCs w:val="21"/>
              </w:rPr>
              <w:t>2017.12.08</w:t>
            </w:r>
          </w:p>
        </w:tc>
        <w:tc>
          <w:tcPr>
            <w:tcW w:w="732" w:type="dxa"/>
            <w:vAlign w:val="center"/>
          </w:tcPr>
          <w:p w:rsidR="004F212B" w:rsidRPr="004D21ED" w:rsidRDefault="004F212B" w:rsidP="00396DA4">
            <w:pPr>
              <w:jc w:val="center"/>
              <w:rPr>
                <w:szCs w:val="21"/>
              </w:rPr>
            </w:pPr>
          </w:p>
        </w:tc>
        <w:tc>
          <w:tcPr>
            <w:tcW w:w="1134" w:type="dxa"/>
            <w:vAlign w:val="center"/>
          </w:tcPr>
          <w:p w:rsidR="004F212B" w:rsidRPr="004D21ED" w:rsidRDefault="004F212B" w:rsidP="00396DA4">
            <w:pPr>
              <w:jc w:val="center"/>
              <w:rPr>
                <w:szCs w:val="21"/>
              </w:rPr>
            </w:pPr>
            <w:r w:rsidRPr="004D21ED">
              <w:rPr>
                <w:szCs w:val="21"/>
              </w:rPr>
              <w:t>西安理工大学</w:t>
            </w:r>
          </w:p>
        </w:tc>
        <w:tc>
          <w:tcPr>
            <w:tcW w:w="1890" w:type="dxa"/>
            <w:vAlign w:val="center"/>
          </w:tcPr>
          <w:p w:rsidR="004F212B" w:rsidRPr="004D21ED" w:rsidRDefault="004F212B" w:rsidP="00396DA4">
            <w:pPr>
              <w:ind w:leftChars="-51" w:left="-107" w:rightChars="-39" w:right="-82"/>
              <w:jc w:val="center"/>
              <w:rPr>
                <w:color w:val="000000"/>
                <w:szCs w:val="21"/>
              </w:rPr>
            </w:pPr>
            <w:r w:rsidRPr="004D21ED">
              <w:rPr>
                <w:color w:val="000000"/>
                <w:szCs w:val="21"/>
              </w:rPr>
              <w:t>高海东，李占斌，杨媛媛，王添，王飞超，王杰，杨倩楠</w:t>
            </w:r>
          </w:p>
        </w:tc>
        <w:tc>
          <w:tcPr>
            <w:tcW w:w="992" w:type="dxa"/>
            <w:vAlign w:val="center"/>
          </w:tcPr>
          <w:p w:rsidR="004F212B" w:rsidRPr="004D21ED" w:rsidRDefault="004F212B" w:rsidP="00396DA4">
            <w:pPr>
              <w:jc w:val="center"/>
              <w:rPr>
                <w:szCs w:val="21"/>
              </w:rPr>
            </w:pPr>
            <w:r w:rsidRPr="004D21ED">
              <w:rPr>
                <w:szCs w:val="21"/>
              </w:rPr>
              <w:t>有效</w:t>
            </w:r>
          </w:p>
        </w:tc>
      </w:tr>
      <w:tr w:rsidR="004F212B" w:rsidRPr="004D21ED" w:rsidTr="00396DA4">
        <w:trPr>
          <w:trHeight w:val="1077"/>
          <w:jc w:val="center"/>
        </w:trPr>
        <w:tc>
          <w:tcPr>
            <w:tcW w:w="841" w:type="dxa"/>
            <w:vAlign w:val="center"/>
          </w:tcPr>
          <w:p w:rsidR="004F212B" w:rsidRPr="004D21ED" w:rsidRDefault="004F212B" w:rsidP="00396DA4">
            <w:pPr>
              <w:autoSpaceDE w:val="0"/>
              <w:autoSpaceDN w:val="0"/>
              <w:adjustRightInd w:val="0"/>
              <w:jc w:val="center"/>
              <w:rPr>
                <w:szCs w:val="21"/>
              </w:rPr>
            </w:pPr>
            <w:r w:rsidRPr="004D21ED">
              <w:rPr>
                <w:szCs w:val="21"/>
              </w:rPr>
              <w:t>专著</w:t>
            </w:r>
          </w:p>
        </w:tc>
        <w:tc>
          <w:tcPr>
            <w:tcW w:w="1507" w:type="dxa"/>
            <w:vAlign w:val="center"/>
          </w:tcPr>
          <w:p w:rsidR="004F212B" w:rsidRPr="004D21ED" w:rsidRDefault="004F212B" w:rsidP="00396DA4">
            <w:pPr>
              <w:jc w:val="center"/>
              <w:rPr>
                <w:szCs w:val="21"/>
              </w:rPr>
            </w:pPr>
            <w:r w:rsidRPr="004D21ED">
              <w:t>沟壑整治工程优化配置与建造技术</w:t>
            </w:r>
          </w:p>
        </w:tc>
        <w:tc>
          <w:tcPr>
            <w:tcW w:w="761" w:type="dxa"/>
            <w:vAlign w:val="center"/>
          </w:tcPr>
          <w:p w:rsidR="004F212B" w:rsidRPr="004D21ED" w:rsidRDefault="004F212B" w:rsidP="00396DA4">
            <w:pPr>
              <w:jc w:val="center"/>
              <w:rPr>
                <w:szCs w:val="21"/>
              </w:rPr>
            </w:pPr>
            <w:r w:rsidRPr="004D21ED">
              <w:rPr>
                <w:szCs w:val="21"/>
              </w:rPr>
              <w:t>中国</w:t>
            </w:r>
          </w:p>
        </w:tc>
        <w:tc>
          <w:tcPr>
            <w:tcW w:w="1110" w:type="dxa"/>
            <w:vAlign w:val="center"/>
          </w:tcPr>
          <w:p w:rsidR="004F212B" w:rsidRPr="004D21ED" w:rsidRDefault="004F212B" w:rsidP="00396DA4">
            <w:pPr>
              <w:jc w:val="center"/>
              <w:rPr>
                <w:szCs w:val="21"/>
                <w:highlight w:val="yellow"/>
              </w:rPr>
            </w:pPr>
          </w:p>
        </w:tc>
        <w:tc>
          <w:tcPr>
            <w:tcW w:w="709" w:type="dxa"/>
            <w:vAlign w:val="center"/>
          </w:tcPr>
          <w:p w:rsidR="004F212B" w:rsidRPr="004D21ED" w:rsidRDefault="004F212B" w:rsidP="00396DA4">
            <w:pPr>
              <w:jc w:val="center"/>
              <w:rPr>
                <w:szCs w:val="21"/>
                <w:highlight w:val="yellow"/>
              </w:rPr>
            </w:pPr>
          </w:p>
        </w:tc>
        <w:tc>
          <w:tcPr>
            <w:tcW w:w="732" w:type="dxa"/>
            <w:vAlign w:val="center"/>
          </w:tcPr>
          <w:p w:rsidR="004F212B" w:rsidRPr="004D21ED" w:rsidRDefault="004F212B" w:rsidP="00396DA4">
            <w:pPr>
              <w:jc w:val="center"/>
              <w:rPr>
                <w:szCs w:val="21"/>
                <w:highlight w:val="yellow"/>
              </w:rPr>
            </w:pPr>
          </w:p>
        </w:tc>
        <w:tc>
          <w:tcPr>
            <w:tcW w:w="1134" w:type="dxa"/>
            <w:vAlign w:val="center"/>
          </w:tcPr>
          <w:p w:rsidR="004F212B" w:rsidRPr="004D21ED" w:rsidRDefault="004F212B" w:rsidP="00396DA4">
            <w:pPr>
              <w:jc w:val="center"/>
              <w:rPr>
                <w:szCs w:val="21"/>
                <w:highlight w:val="yellow"/>
              </w:rPr>
            </w:pPr>
          </w:p>
        </w:tc>
        <w:tc>
          <w:tcPr>
            <w:tcW w:w="1890" w:type="dxa"/>
            <w:vAlign w:val="center"/>
          </w:tcPr>
          <w:p w:rsidR="004F212B" w:rsidRPr="00F152B2" w:rsidRDefault="004F212B" w:rsidP="00396DA4">
            <w:pPr>
              <w:ind w:leftChars="-51" w:left="-107" w:rightChars="-39" w:right="-82"/>
              <w:jc w:val="center"/>
              <w:rPr>
                <w:color w:val="000000"/>
                <w:szCs w:val="21"/>
              </w:rPr>
            </w:pPr>
            <w:r w:rsidRPr="00F152B2">
              <w:rPr>
                <w:color w:val="000000"/>
                <w:szCs w:val="21"/>
              </w:rPr>
              <w:t>曹文洪，李占斌，陈丽华，张晓明，李鹏</w:t>
            </w:r>
          </w:p>
        </w:tc>
        <w:tc>
          <w:tcPr>
            <w:tcW w:w="992" w:type="dxa"/>
            <w:vAlign w:val="center"/>
          </w:tcPr>
          <w:p w:rsidR="004F212B" w:rsidRPr="00F152B2" w:rsidRDefault="004F212B" w:rsidP="00396DA4">
            <w:pPr>
              <w:jc w:val="center"/>
              <w:rPr>
                <w:color w:val="000000"/>
                <w:szCs w:val="21"/>
              </w:rPr>
            </w:pPr>
          </w:p>
        </w:tc>
      </w:tr>
      <w:tr w:rsidR="004F212B" w:rsidRPr="004D21ED" w:rsidTr="00396DA4">
        <w:trPr>
          <w:trHeight w:val="1077"/>
          <w:jc w:val="center"/>
        </w:trPr>
        <w:tc>
          <w:tcPr>
            <w:tcW w:w="841" w:type="dxa"/>
            <w:vAlign w:val="center"/>
          </w:tcPr>
          <w:p w:rsidR="004F212B" w:rsidRPr="004D21ED" w:rsidRDefault="004F212B" w:rsidP="00396DA4">
            <w:pPr>
              <w:autoSpaceDE w:val="0"/>
              <w:autoSpaceDN w:val="0"/>
              <w:adjustRightInd w:val="0"/>
              <w:jc w:val="center"/>
              <w:rPr>
                <w:szCs w:val="21"/>
              </w:rPr>
            </w:pPr>
            <w:r w:rsidRPr="004D21ED">
              <w:rPr>
                <w:szCs w:val="21"/>
              </w:rPr>
              <w:t>发明</w:t>
            </w:r>
          </w:p>
          <w:p w:rsidR="004F212B" w:rsidRPr="004D21ED" w:rsidRDefault="004F212B" w:rsidP="00396DA4">
            <w:pPr>
              <w:autoSpaceDE w:val="0"/>
              <w:autoSpaceDN w:val="0"/>
              <w:adjustRightInd w:val="0"/>
              <w:jc w:val="center"/>
              <w:rPr>
                <w:szCs w:val="21"/>
              </w:rPr>
            </w:pPr>
            <w:r w:rsidRPr="004D21ED">
              <w:rPr>
                <w:szCs w:val="21"/>
              </w:rPr>
              <w:t>专利</w:t>
            </w:r>
          </w:p>
        </w:tc>
        <w:tc>
          <w:tcPr>
            <w:tcW w:w="1507" w:type="dxa"/>
            <w:vAlign w:val="center"/>
          </w:tcPr>
          <w:p w:rsidR="004F212B" w:rsidRPr="004D21ED" w:rsidRDefault="004F212B" w:rsidP="00396DA4">
            <w:pPr>
              <w:jc w:val="center"/>
              <w:rPr>
                <w:szCs w:val="21"/>
              </w:rPr>
            </w:pPr>
            <w:r w:rsidRPr="004D21ED">
              <w:rPr>
                <w:szCs w:val="21"/>
              </w:rPr>
              <w:t>可自动补水的常水头饱和渗透仪</w:t>
            </w:r>
          </w:p>
        </w:tc>
        <w:tc>
          <w:tcPr>
            <w:tcW w:w="761" w:type="dxa"/>
            <w:vAlign w:val="center"/>
          </w:tcPr>
          <w:p w:rsidR="004F212B" w:rsidRPr="004D21ED" w:rsidRDefault="004F212B" w:rsidP="00396DA4">
            <w:pPr>
              <w:jc w:val="center"/>
              <w:rPr>
                <w:szCs w:val="21"/>
              </w:rPr>
            </w:pPr>
            <w:r w:rsidRPr="004D21ED">
              <w:rPr>
                <w:szCs w:val="21"/>
              </w:rPr>
              <w:t>中国</w:t>
            </w:r>
          </w:p>
        </w:tc>
        <w:tc>
          <w:tcPr>
            <w:tcW w:w="1110" w:type="dxa"/>
            <w:vAlign w:val="center"/>
          </w:tcPr>
          <w:p w:rsidR="004F212B" w:rsidRPr="004D21ED" w:rsidRDefault="004F212B" w:rsidP="00396DA4">
            <w:pPr>
              <w:jc w:val="center"/>
              <w:rPr>
                <w:szCs w:val="21"/>
              </w:rPr>
            </w:pPr>
            <w:r w:rsidRPr="004D21ED">
              <w:rPr>
                <w:szCs w:val="21"/>
              </w:rPr>
              <w:t>ZL201510148111.1</w:t>
            </w:r>
          </w:p>
        </w:tc>
        <w:tc>
          <w:tcPr>
            <w:tcW w:w="709" w:type="dxa"/>
            <w:vAlign w:val="center"/>
          </w:tcPr>
          <w:p w:rsidR="004F212B" w:rsidRPr="004D21ED" w:rsidRDefault="004F212B" w:rsidP="00396DA4">
            <w:pPr>
              <w:jc w:val="center"/>
              <w:rPr>
                <w:szCs w:val="21"/>
              </w:rPr>
            </w:pPr>
            <w:r w:rsidRPr="004D21ED">
              <w:rPr>
                <w:szCs w:val="21"/>
              </w:rPr>
              <w:t>2017.07.28</w:t>
            </w:r>
          </w:p>
        </w:tc>
        <w:tc>
          <w:tcPr>
            <w:tcW w:w="732" w:type="dxa"/>
            <w:vAlign w:val="center"/>
          </w:tcPr>
          <w:p w:rsidR="004F212B" w:rsidRPr="004D21ED" w:rsidRDefault="004F212B" w:rsidP="00396DA4">
            <w:pPr>
              <w:jc w:val="center"/>
              <w:rPr>
                <w:szCs w:val="21"/>
              </w:rPr>
            </w:pPr>
            <w:r w:rsidRPr="004D21ED">
              <w:rPr>
                <w:szCs w:val="21"/>
              </w:rPr>
              <w:t>2565869</w:t>
            </w:r>
          </w:p>
        </w:tc>
        <w:tc>
          <w:tcPr>
            <w:tcW w:w="1134" w:type="dxa"/>
            <w:vAlign w:val="center"/>
          </w:tcPr>
          <w:p w:rsidR="004F212B" w:rsidRPr="004D21ED" w:rsidRDefault="004F212B" w:rsidP="00396DA4">
            <w:pPr>
              <w:jc w:val="center"/>
              <w:rPr>
                <w:szCs w:val="21"/>
              </w:rPr>
            </w:pPr>
            <w:r w:rsidRPr="004D21ED">
              <w:rPr>
                <w:szCs w:val="21"/>
              </w:rPr>
              <w:t>西安理工大学</w:t>
            </w:r>
          </w:p>
        </w:tc>
        <w:tc>
          <w:tcPr>
            <w:tcW w:w="1890" w:type="dxa"/>
            <w:vAlign w:val="center"/>
          </w:tcPr>
          <w:p w:rsidR="004F212B" w:rsidRPr="004D21ED" w:rsidRDefault="004F212B" w:rsidP="00396DA4">
            <w:pPr>
              <w:ind w:leftChars="-51" w:left="-107" w:rightChars="-39" w:right="-82"/>
              <w:jc w:val="center"/>
              <w:rPr>
                <w:color w:val="000000"/>
                <w:szCs w:val="21"/>
              </w:rPr>
            </w:pPr>
            <w:r w:rsidRPr="004D21ED">
              <w:rPr>
                <w:color w:val="000000"/>
                <w:szCs w:val="21"/>
              </w:rPr>
              <w:t>李占斌，王添，李鹏，任宗萍，徐国策，于坤霞，杨媛媛，董珊珊，王飞超，李晓腾</w:t>
            </w:r>
          </w:p>
        </w:tc>
        <w:tc>
          <w:tcPr>
            <w:tcW w:w="992" w:type="dxa"/>
            <w:vAlign w:val="center"/>
          </w:tcPr>
          <w:p w:rsidR="004F212B" w:rsidRPr="004D21ED" w:rsidRDefault="004F212B" w:rsidP="00396DA4">
            <w:pPr>
              <w:jc w:val="center"/>
              <w:rPr>
                <w:szCs w:val="21"/>
              </w:rPr>
            </w:pPr>
            <w:r w:rsidRPr="004D21ED">
              <w:rPr>
                <w:szCs w:val="21"/>
              </w:rPr>
              <w:t>有效</w:t>
            </w:r>
          </w:p>
        </w:tc>
      </w:tr>
      <w:tr w:rsidR="004F212B" w:rsidRPr="004D21ED" w:rsidTr="00396DA4">
        <w:trPr>
          <w:trHeight w:val="527"/>
          <w:jc w:val="center"/>
        </w:trPr>
        <w:tc>
          <w:tcPr>
            <w:tcW w:w="841" w:type="dxa"/>
            <w:vAlign w:val="center"/>
          </w:tcPr>
          <w:p w:rsidR="004F212B" w:rsidRPr="004D21ED" w:rsidRDefault="004F212B" w:rsidP="00396DA4">
            <w:pPr>
              <w:autoSpaceDE w:val="0"/>
              <w:autoSpaceDN w:val="0"/>
              <w:adjustRightInd w:val="0"/>
              <w:jc w:val="center"/>
              <w:rPr>
                <w:szCs w:val="21"/>
              </w:rPr>
            </w:pPr>
            <w:r w:rsidRPr="004D21ED">
              <w:rPr>
                <w:szCs w:val="21"/>
              </w:rPr>
              <w:lastRenderedPageBreak/>
              <w:t>发明</w:t>
            </w:r>
          </w:p>
          <w:p w:rsidR="004F212B" w:rsidRPr="004D21ED" w:rsidRDefault="004F212B" w:rsidP="00396DA4">
            <w:pPr>
              <w:autoSpaceDE w:val="0"/>
              <w:autoSpaceDN w:val="0"/>
              <w:adjustRightInd w:val="0"/>
              <w:jc w:val="center"/>
              <w:rPr>
                <w:szCs w:val="21"/>
              </w:rPr>
            </w:pPr>
            <w:r w:rsidRPr="004D21ED">
              <w:rPr>
                <w:szCs w:val="21"/>
              </w:rPr>
              <w:t>专利</w:t>
            </w:r>
          </w:p>
        </w:tc>
        <w:tc>
          <w:tcPr>
            <w:tcW w:w="1507" w:type="dxa"/>
            <w:vAlign w:val="center"/>
          </w:tcPr>
          <w:p w:rsidR="004F212B" w:rsidRPr="004D21ED" w:rsidRDefault="004F212B" w:rsidP="00396DA4">
            <w:pPr>
              <w:jc w:val="center"/>
              <w:rPr>
                <w:szCs w:val="21"/>
              </w:rPr>
            </w:pPr>
            <w:r w:rsidRPr="004D21ED">
              <w:rPr>
                <w:szCs w:val="21"/>
              </w:rPr>
              <w:t>一种可移动式自动控制模拟降雨装置</w:t>
            </w:r>
          </w:p>
        </w:tc>
        <w:tc>
          <w:tcPr>
            <w:tcW w:w="761" w:type="dxa"/>
            <w:vAlign w:val="center"/>
          </w:tcPr>
          <w:p w:rsidR="004F212B" w:rsidRPr="004D21ED" w:rsidRDefault="004F212B" w:rsidP="00396DA4">
            <w:pPr>
              <w:jc w:val="center"/>
              <w:rPr>
                <w:szCs w:val="21"/>
              </w:rPr>
            </w:pPr>
            <w:r w:rsidRPr="004D21ED">
              <w:rPr>
                <w:szCs w:val="21"/>
              </w:rPr>
              <w:t>中国</w:t>
            </w:r>
          </w:p>
        </w:tc>
        <w:tc>
          <w:tcPr>
            <w:tcW w:w="1110" w:type="dxa"/>
            <w:vAlign w:val="center"/>
          </w:tcPr>
          <w:p w:rsidR="004F212B" w:rsidRPr="004D21ED" w:rsidRDefault="004F212B" w:rsidP="00396DA4">
            <w:pPr>
              <w:jc w:val="center"/>
              <w:rPr>
                <w:szCs w:val="21"/>
              </w:rPr>
            </w:pPr>
            <w:r w:rsidRPr="004D21ED">
              <w:rPr>
                <w:szCs w:val="21"/>
              </w:rPr>
              <w:t>ZL201610263828.5</w:t>
            </w:r>
          </w:p>
        </w:tc>
        <w:tc>
          <w:tcPr>
            <w:tcW w:w="709" w:type="dxa"/>
            <w:vAlign w:val="center"/>
          </w:tcPr>
          <w:p w:rsidR="004F212B" w:rsidRPr="004D21ED" w:rsidRDefault="004F212B" w:rsidP="00396DA4">
            <w:pPr>
              <w:jc w:val="center"/>
              <w:rPr>
                <w:szCs w:val="21"/>
              </w:rPr>
            </w:pPr>
            <w:r w:rsidRPr="004D21ED">
              <w:rPr>
                <w:szCs w:val="21"/>
              </w:rPr>
              <w:t>2017.08.22</w:t>
            </w:r>
          </w:p>
        </w:tc>
        <w:tc>
          <w:tcPr>
            <w:tcW w:w="732" w:type="dxa"/>
            <w:vAlign w:val="center"/>
          </w:tcPr>
          <w:p w:rsidR="004F212B" w:rsidRPr="004D21ED" w:rsidRDefault="004F212B" w:rsidP="00396DA4">
            <w:pPr>
              <w:jc w:val="center"/>
              <w:rPr>
                <w:szCs w:val="21"/>
              </w:rPr>
            </w:pPr>
            <w:r w:rsidRPr="004D21ED">
              <w:rPr>
                <w:szCs w:val="21"/>
              </w:rPr>
              <w:t>2594183</w:t>
            </w:r>
          </w:p>
        </w:tc>
        <w:tc>
          <w:tcPr>
            <w:tcW w:w="1134" w:type="dxa"/>
            <w:vAlign w:val="center"/>
          </w:tcPr>
          <w:p w:rsidR="004F212B" w:rsidRPr="004D21ED" w:rsidRDefault="004F212B" w:rsidP="00396DA4">
            <w:pPr>
              <w:jc w:val="center"/>
              <w:rPr>
                <w:szCs w:val="21"/>
              </w:rPr>
            </w:pPr>
            <w:r w:rsidRPr="004D21ED">
              <w:rPr>
                <w:szCs w:val="21"/>
              </w:rPr>
              <w:t>西安理工大学</w:t>
            </w:r>
          </w:p>
        </w:tc>
        <w:tc>
          <w:tcPr>
            <w:tcW w:w="1890" w:type="dxa"/>
            <w:vAlign w:val="center"/>
          </w:tcPr>
          <w:p w:rsidR="004F212B" w:rsidRPr="004D21ED" w:rsidRDefault="004F212B" w:rsidP="00396DA4">
            <w:pPr>
              <w:ind w:leftChars="-51" w:left="-76" w:rightChars="-45" w:right="-94" w:hangingChars="15" w:hanging="31"/>
              <w:jc w:val="center"/>
              <w:rPr>
                <w:color w:val="000000"/>
                <w:szCs w:val="21"/>
              </w:rPr>
            </w:pPr>
            <w:r w:rsidRPr="004D21ED">
              <w:rPr>
                <w:color w:val="000000"/>
                <w:szCs w:val="21"/>
              </w:rPr>
              <w:t>李占斌，程圣东，李鹏，徐国策，王添</w:t>
            </w:r>
          </w:p>
        </w:tc>
        <w:tc>
          <w:tcPr>
            <w:tcW w:w="992"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有效</w:t>
            </w:r>
          </w:p>
        </w:tc>
      </w:tr>
      <w:tr w:rsidR="004F212B" w:rsidRPr="004D21ED" w:rsidTr="00396DA4">
        <w:trPr>
          <w:trHeight w:val="854"/>
          <w:jc w:val="center"/>
        </w:trPr>
        <w:tc>
          <w:tcPr>
            <w:tcW w:w="841" w:type="dxa"/>
            <w:vAlign w:val="center"/>
          </w:tcPr>
          <w:p w:rsidR="004F212B" w:rsidRPr="004D21ED" w:rsidRDefault="004F212B" w:rsidP="00396DA4">
            <w:pPr>
              <w:autoSpaceDE w:val="0"/>
              <w:autoSpaceDN w:val="0"/>
              <w:adjustRightInd w:val="0"/>
              <w:jc w:val="center"/>
              <w:rPr>
                <w:szCs w:val="21"/>
              </w:rPr>
            </w:pPr>
            <w:r w:rsidRPr="004D21ED">
              <w:rPr>
                <w:szCs w:val="21"/>
              </w:rPr>
              <w:t>发明</w:t>
            </w:r>
          </w:p>
          <w:p w:rsidR="004F212B" w:rsidRPr="004D21ED" w:rsidRDefault="004F212B" w:rsidP="00396DA4">
            <w:pPr>
              <w:autoSpaceDE w:val="0"/>
              <w:autoSpaceDN w:val="0"/>
              <w:adjustRightInd w:val="0"/>
              <w:jc w:val="center"/>
              <w:rPr>
                <w:szCs w:val="21"/>
              </w:rPr>
            </w:pPr>
            <w:r w:rsidRPr="004D21ED">
              <w:rPr>
                <w:szCs w:val="21"/>
              </w:rPr>
              <w:t>专利</w:t>
            </w:r>
          </w:p>
        </w:tc>
        <w:tc>
          <w:tcPr>
            <w:tcW w:w="1507" w:type="dxa"/>
            <w:vAlign w:val="center"/>
          </w:tcPr>
          <w:p w:rsidR="004F212B" w:rsidRPr="004D21ED" w:rsidRDefault="004F212B" w:rsidP="00396DA4">
            <w:pPr>
              <w:jc w:val="center"/>
              <w:rPr>
                <w:szCs w:val="21"/>
              </w:rPr>
            </w:pPr>
            <w:r w:rsidRPr="004D21ED">
              <w:rPr>
                <w:szCs w:val="21"/>
              </w:rPr>
              <w:t>一种粉末状固体定量投加仪</w:t>
            </w:r>
          </w:p>
        </w:tc>
        <w:tc>
          <w:tcPr>
            <w:tcW w:w="761" w:type="dxa"/>
            <w:vAlign w:val="center"/>
          </w:tcPr>
          <w:p w:rsidR="004F212B" w:rsidRPr="004D21ED" w:rsidRDefault="004F212B" w:rsidP="00396DA4">
            <w:pPr>
              <w:jc w:val="center"/>
              <w:rPr>
                <w:szCs w:val="21"/>
              </w:rPr>
            </w:pPr>
            <w:r w:rsidRPr="004D21ED">
              <w:rPr>
                <w:szCs w:val="21"/>
              </w:rPr>
              <w:t>中国</w:t>
            </w:r>
          </w:p>
        </w:tc>
        <w:tc>
          <w:tcPr>
            <w:tcW w:w="1110" w:type="dxa"/>
            <w:vAlign w:val="center"/>
          </w:tcPr>
          <w:p w:rsidR="004F212B" w:rsidRPr="004D21ED" w:rsidRDefault="004F212B" w:rsidP="00396DA4">
            <w:pPr>
              <w:jc w:val="center"/>
              <w:rPr>
                <w:szCs w:val="21"/>
              </w:rPr>
            </w:pPr>
            <w:r w:rsidRPr="004D21ED">
              <w:rPr>
                <w:szCs w:val="21"/>
              </w:rPr>
              <w:t>ZL201410841096.4</w:t>
            </w:r>
          </w:p>
        </w:tc>
        <w:tc>
          <w:tcPr>
            <w:tcW w:w="709" w:type="dxa"/>
            <w:vAlign w:val="center"/>
          </w:tcPr>
          <w:p w:rsidR="004F212B" w:rsidRPr="004D21ED" w:rsidRDefault="004F212B" w:rsidP="00396DA4">
            <w:pPr>
              <w:jc w:val="center"/>
              <w:rPr>
                <w:szCs w:val="21"/>
              </w:rPr>
            </w:pPr>
            <w:r w:rsidRPr="004D21ED">
              <w:rPr>
                <w:szCs w:val="21"/>
              </w:rPr>
              <w:t>2017.02.22</w:t>
            </w:r>
          </w:p>
        </w:tc>
        <w:tc>
          <w:tcPr>
            <w:tcW w:w="732" w:type="dxa"/>
            <w:vAlign w:val="center"/>
          </w:tcPr>
          <w:p w:rsidR="004F212B" w:rsidRPr="004D21ED" w:rsidRDefault="004F212B" w:rsidP="00396DA4">
            <w:pPr>
              <w:jc w:val="center"/>
              <w:rPr>
                <w:szCs w:val="21"/>
              </w:rPr>
            </w:pPr>
            <w:r w:rsidRPr="004D21ED">
              <w:rPr>
                <w:szCs w:val="21"/>
              </w:rPr>
              <w:t>2391669</w:t>
            </w:r>
          </w:p>
        </w:tc>
        <w:tc>
          <w:tcPr>
            <w:tcW w:w="1134" w:type="dxa"/>
            <w:vAlign w:val="center"/>
          </w:tcPr>
          <w:p w:rsidR="004F212B" w:rsidRPr="004D21ED" w:rsidRDefault="004F212B" w:rsidP="00396DA4">
            <w:pPr>
              <w:jc w:val="center"/>
              <w:rPr>
                <w:szCs w:val="21"/>
              </w:rPr>
            </w:pPr>
            <w:r w:rsidRPr="004D21ED">
              <w:rPr>
                <w:szCs w:val="21"/>
              </w:rPr>
              <w:t>西安理工大学</w:t>
            </w:r>
          </w:p>
        </w:tc>
        <w:tc>
          <w:tcPr>
            <w:tcW w:w="1890" w:type="dxa"/>
            <w:vAlign w:val="center"/>
          </w:tcPr>
          <w:p w:rsidR="004F212B" w:rsidRPr="004D21ED" w:rsidRDefault="004F212B" w:rsidP="00396DA4">
            <w:pPr>
              <w:jc w:val="center"/>
              <w:rPr>
                <w:szCs w:val="21"/>
              </w:rPr>
            </w:pPr>
            <w:r w:rsidRPr="004D21ED">
              <w:rPr>
                <w:szCs w:val="21"/>
              </w:rPr>
              <w:t>李鹏、刘晓平、李占斌、徐国策、高海东、张辉、李林</w:t>
            </w:r>
          </w:p>
        </w:tc>
        <w:tc>
          <w:tcPr>
            <w:tcW w:w="992" w:type="dxa"/>
            <w:vAlign w:val="center"/>
          </w:tcPr>
          <w:p w:rsidR="004F212B" w:rsidRPr="004D21ED" w:rsidRDefault="004F212B" w:rsidP="00396DA4">
            <w:pPr>
              <w:jc w:val="center"/>
              <w:rPr>
                <w:szCs w:val="21"/>
              </w:rPr>
            </w:pPr>
            <w:r w:rsidRPr="004D21ED">
              <w:rPr>
                <w:szCs w:val="21"/>
              </w:rPr>
              <w:t>有效</w:t>
            </w:r>
          </w:p>
        </w:tc>
      </w:tr>
      <w:tr w:rsidR="004F212B" w:rsidRPr="004D21ED" w:rsidTr="00396DA4">
        <w:trPr>
          <w:trHeight w:val="1077"/>
          <w:jc w:val="center"/>
        </w:trPr>
        <w:tc>
          <w:tcPr>
            <w:tcW w:w="841" w:type="dxa"/>
            <w:vAlign w:val="center"/>
          </w:tcPr>
          <w:p w:rsidR="004F212B" w:rsidRPr="004D21ED" w:rsidRDefault="004F212B" w:rsidP="00396DA4">
            <w:pPr>
              <w:autoSpaceDE w:val="0"/>
              <w:autoSpaceDN w:val="0"/>
              <w:adjustRightInd w:val="0"/>
              <w:jc w:val="center"/>
              <w:rPr>
                <w:szCs w:val="21"/>
              </w:rPr>
            </w:pPr>
            <w:r w:rsidRPr="004D21ED">
              <w:rPr>
                <w:szCs w:val="21"/>
              </w:rPr>
              <w:t>发明</w:t>
            </w:r>
          </w:p>
          <w:p w:rsidR="004F212B" w:rsidRPr="004D21ED" w:rsidRDefault="004F212B" w:rsidP="00396DA4">
            <w:pPr>
              <w:autoSpaceDE w:val="0"/>
              <w:autoSpaceDN w:val="0"/>
              <w:adjustRightInd w:val="0"/>
              <w:jc w:val="center"/>
              <w:rPr>
                <w:szCs w:val="21"/>
              </w:rPr>
            </w:pPr>
            <w:r w:rsidRPr="004D21ED">
              <w:rPr>
                <w:szCs w:val="21"/>
              </w:rPr>
              <w:t>专利</w:t>
            </w:r>
          </w:p>
        </w:tc>
        <w:tc>
          <w:tcPr>
            <w:tcW w:w="1507" w:type="dxa"/>
            <w:vAlign w:val="center"/>
          </w:tcPr>
          <w:p w:rsidR="004F212B" w:rsidRPr="004D21ED" w:rsidRDefault="004F212B" w:rsidP="00396DA4">
            <w:pPr>
              <w:autoSpaceDE w:val="0"/>
              <w:autoSpaceDN w:val="0"/>
              <w:adjustRightInd w:val="0"/>
              <w:jc w:val="center"/>
              <w:rPr>
                <w:szCs w:val="21"/>
              </w:rPr>
            </w:pPr>
            <w:r w:rsidRPr="004D21ED">
              <w:rPr>
                <w:szCs w:val="21"/>
              </w:rPr>
              <w:t>一种旋转型可移动式径流泥沙收集装置</w:t>
            </w:r>
          </w:p>
        </w:tc>
        <w:tc>
          <w:tcPr>
            <w:tcW w:w="761" w:type="dxa"/>
            <w:vAlign w:val="center"/>
          </w:tcPr>
          <w:p w:rsidR="004F212B" w:rsidRPr="004D21ED" w:rsidRDefault="004F212B" w:rsidP="00396DA4">
            <w:pPr>
              <w:jc w:val="center"/>
              <w:rPr>
                <w:szCs w:val="21"/>
              </w:rPr>
            </w:pPr>
            <w:r w:rsidRPr="004D21ED">
              <w:rPr>
                <w:szCs w:val="21"/>
              </w:rPr>
              <w:t>中国</w:t>
            </w:r>
          </w:p>
        </w:tc>
        <w:tc>
          <w:tcPr>
            <w:tcW w:w="1110" w:type="dxa"/>
            <w:vAlign w:val="center"/>
          </w:tcPr>
          <w:p w:rsidR="004F212B" w:rsidRPr="004D21ED" w:rsidRDefault="004F212B" w:rsidP="00396DA4">
            <w:pPr>
              <w:jc w:val="center"/>
              <w:rPr>
                <w:szCs w:val="21"/>
              </w:rPr>
            </w:pPr>
            <w:r w:rsidRPr="004D21ED">
              <w:rPr>
                <w:szCs w:val="21"/>
              </w:rPr>
              <w:t>ZL201611011342.9</w:t>
            </w:r>
          </w:p>
        </w:tc>
        <w:tc>
          <w:tcPr>
            <w:tcW w:w="709"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2017.11.10</w:t>
            </w:r>
          </w:p>
        </w:tc>
        <w:tc>
          <w:tcPr>
            <w:tcW w:w="732" w:type="dxa"/>
            <w:vAlign w:val="center"/>
          </w:tcPr>
          <w:p w:rsidR="004F212B" w:rsidRPr="004D21ED" w:rsidRDefault="004F212B" w:rsidP="00396DA4">
            <w:pPr>
              <w:autoSpaceDE w:val="0"/>
              <w:autoSpaceDN w:val="0"/>
              <w:adjustRightInd w:val="0"/>
              <w:jc w:val="center"/>
              <w:rPr>
                <w:szCs w:val="21"/>
              </w:rPr>
            </w:pPr>
            <w:r w:rsidRPr="004D21ED">
              <w:rPr>
                <w:szCs w:val="21"/>
              </w:rPr>
              <w:t>2743462</w:t>
            </w:r>
          </w:p>
        </w:tc>
        <w:tc>
          <w:tcPr>
            <w:tcW w:w="1134" w:type="dxa"/>
            <w:vAlign w:val="center"/>
          </w:tcPr>
          <w:p w:rsidR="004F212B" w:rsidRPr="004D21ED" w:rsidRDefault="004F212B" w:rsidP="00396DA4">
            <w:pPr>
              <w:jc w:val="center"/>
              <w:rPr>
                <w:szCs w:val="21"/>
              </w:rPr>
            </w:pPr>
            <w:r w:rsidRPr="004D21ED">
              <w:rPr>
                <w:szCs w:val="21"/>
              </w:rPr>
              <w:t>西安理工大学</w:t>
            </w:r>
          </w:p>
        </w:tc>
        <w:tc>
          <w:tcPr>
            <w:tcW w:w="1890" w:type="dxa"/>
            <w:vAlign w:val="center"/>
          </w:tcPr>
          <w:p w:rsidR="004F212B" w:rsidRPr="004D21ED" w:rsidRDefault="004F212B" w:rsidP="00396DA4">
            <w:pPr>
              <w:jc w:val="center"/>
              <w:rPr>
                <w:color w:val="000000"/>
                <w:szCs w:val="21"/>
              </w:rPr>
            </w:pPr>
            <w:r w:rsidRPr="004D21ED">
              <w:rPr>
                <w:color w:val="000000"/>
                <w:szCs w:val="21"/>
              </w:rPr>
              <w:t>李鹏，王添，段金晓，刘晓平，张辉，苏远逸，畅易飞</w:t>
            </w:r>
          </w:p>
        </w:tc>
        <w:tc>
          <w:tcPr>
            <w:tcW w:w="992" w:type="dxa"/>
            <w:vAlign w:val="center"/>
          </w:tcPr>
          <w:p w:rsidR="004F212B" w:rsidRPr="004D21ED" w:rsidRDefault="004F212B" w:rsidP="00396DA4">
            <w:pPr>
              <w:jc w:val="center"/>
              <w:rPr>
                <w:szCs w:val="21"/>
              </w:rPr>
            </w:pPr>
            <w:r w:rsidRPr="004D21ED">
              <w:rPr>
                <w:szCs w:val="21"/>
              </w:rPr>
              <w:t>有效</w:t>
            </w:r>
          </w:p>
        </w:tc>
      </w:tr>
      <w:tr w:rsidR="004F212B" w:rsidRPr="004D21ED" w:rsidTr="00396DA4">
        <w:trPr>
          <w:trHeight w:val="1077"/>
          <w:jc w:val="center"/>
        </w:trPr>
        <w:tc>
          <w:tcPr>
            <w:tcW w:w="841" w:type="dxa"/>
            <w:vAlign w:val="center"/>
          </w:tcPr>
          <w:p w:rsidR="004F212B" w:rsidRPr="004D21ED" w:rsidRDefault="004F212B" w:rsidP="00396DA4">
            <w:pPr>
              <w:autoSpaceDE w:val="0"/>
              <w:autoSpaceDN w:val="0"/>
              <w:adjustRightInd w:val="0"/>
              <w:jc w:val="center"/>
              <w:rPr>
                <w:szCs w:val="21"/>
              </w:rPr>
            </w:pPr>
            <w:r w:rsidRPr="004D21ED">
              <w:rPr>
                <w:szCs w:val="21"/>
              </w:rPr>
              <w:t>发明专利</w:t>
            </w:r>
          </w:p>
        </w:tc>
        <w:tc>
          <w:tcPr>
            <w:tcW w:w="1507" w:type="dxa"/>
            <w:vAlign w:val="center"/>
          </w:tcPr>
          <w:p w:rsidR="004F212B" w:rsidRPr="004D21ED" w:rsidRDefault="004F212B" w:rsidP="00396DA4">
            <w:pPr>
              <w:autoSpaceDE w:val="0"/>
              <w:autoSpaceDN w:val="0"/>
              <w:adjustRightInd w:val="0"/>
              <w:jc w:val="center"/>
              <w:rPr>
                <w:szCs w:val="21"/>
              </w:rPr>
            </w:pPr>
            <w:r w:rsidRPr="004D21ED">
              <w:rPr>
                <w:szCs w:val="21"/>
              </w:rPr>
              <w:t>一种河湖水体原位生态净化系统的配置方法</w:t>
            </w:r>
          </w:p>
        </w:tc>
        <w:tc>
          <w:tcPr>
            <w:tcW w:w="761" w:type="dxa"/>
            <w:vAlign w:val="center"/>
          </w:tcPr>
          <w:p w:rsidR="004F212B" w:rsidRPr="004D21ED" w:rsidRDefault="004F212B" w:rsidP="00396DA4">
            <w:pPr>
              <w:autoSpaceDE w:val="0"/>
              <w:autoSpaceDN w:val="0"/>
              <w:adjustRightInd w:val="0"/>
              <w:jc w:val="center"/>
              <w:rPr>
                <w:szCs w:val="21"/>
              </w:rPr>
            </w:pPr>
            <w:r w:rsidRPr="004D21ED">
              <w:rPr>
                <w:szCs w:val="21"/>
              </w:rPr>
              <w:t>中国</w:t>
            </w:r>
          </w:p>
        </w:tc>
        <w:tc>
          <w:tcPr>
            <w:tcW w:w="1110" w:type="dxa"/>
            <w:vAlign w:val="center"/>
          </w:tcPr>
          <w:p w:rsidR="004F212B" w:rsidRPr="004D21ED" w:rsidRDefault="004F212B" w:rsidP="00396DA4">
            <w:pPr>
              <w:autoSpaceDE w:val="0"/>
              <w:autoSpaceDN w:val="0"/>
              <w:adjustRightInd w:val="0"/>
              <w:jc w:val="center"/>
              <w:rPr>
                <w:szCs w:val="21"/>
              </w:rPr>
            </w:pPr>
            <w:r w:rsidRPr="004D21ED">
              <w:rPr>
                <w:szCs w:val="21"/>
              </w:rPr>
              <w:t>ZL201510061310.9</w:t>
            </w:r>
          </w:p>
        </w:tc>
        <w:tc>
          <w:tcPr>
            <w:tcW w:w="709"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2015.02.05</w:t>
            </w:r>
          </w:p>
        </w:tc>
        <w:tc>
          <w:tcPr>
            <w:tcW w:w="732" w:type="dxa"/>
            <w:vAlign w:val="center"/>
          </w:tcPr>
          <w:p w:rsidR="004F212B" w:rsidRPr="004D21ED" w:rsidRDefault="004F212B" w:rsidP="00396DA4">
            <w:pPr>
              <w:autoSpaceDE w:val="0"/>
              <w:autoSpaceDN w:val="0"/>
              <w:adjustRightInd w:val="0"/>
              <w:jc w:val="center"/>
              <w:rPr>
                <w:szCs w:val="21"/>
              </w:rPr>
            </w:pPr>
            <w:r w:rsidRPr="004D21ED">
              <w:rPr>
                <w:szCs w:val="21"/>
              </w:rPr>
              <w:t>2246327</w:t>
            </w:r>
          </w:p>
        </w:tc>
        <w:tc>
          <w:tcPr>
            <w:tcW w:w="1134"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中国水利水电科学研究院</w:t>
            </w:r>
          </w:p>
        </w:tc>
        <w:tc>
          <w:tcPr>
            <w:tcW w:w="1890" w:type="dxa"/>
            <w:vAlign w:val="center"/>
          </w:tcPr>
          <w:p w:rsidR="004F212B" w:rsidRPr="004D21ED" w:rsidRDefault="004F212B" w:rsidP="00396DA4">
            <w:pPr>
              <w:autoSpaceDE w:val="0"/>
              <w:autoSpaceDN w:val="0"/>
              <w:adjustRightInd w:val="0"/>
              <w:jc w:val="center"/>
              <w:rPr>
                <w:szCs w:val="21"/>
              </w:rPr>
            </w:pPr>
            <w:r w:rsidRPr="004D21ED">
              <w:rPr>
                <w:szCs w:val="21"/>
              </w:rPr>
              <w:t>赵阳、张晓明、杨涛、曹文洪、刘冰、王向东、朱毕生、殷小琳、成晨、解刚、周利军、郑培龙</w:t>
            </w:r>
          </w:p>
        </w:tc>
        <w:tc>
          <w:tcPr>
            <w:tcW w:w="992" w:type="dxa"/>
            <w:vAlign w:val="center"/>
          </w:tcPr>
          <w:p w:rsidR="004F212B" w:rsidRPr="004D21ED" w:rsidRDefault="004F212B" w:rsidP="00396DA4">
            <w:pPr>
              <w:jc w:val="center"/>
              <w:rPr>
                <w:szCs w:val="21"/>
              </w:rPr>
            </w:pPr>
            <w:r w:rsidRPr="004D21ED">
              <w:rPr>
                <w:szCs w:val="21"/>
              </w:rPr>
              <w:t>有效</w:t>
            </w:r>
          </w:p>
        </w:tc>
      </w:tr>
      <w:tr w:rsidR="004F212B" w:rsidRPr="004D21ED" w:rsidTr="00396DA4">
        <w:trPr>
          <w:trHeight w:val="414"/>
          <w:jc w:val="center"/>
        </w:trPr>
        <w:tc>
          <w:tcPr>
            <w:tcW w:w="841" w:type="dxa"/>
            <w:vAlign w:val="center"/>
          </w:tcPr>
          <w:p w:rsidR="004F212B" w:rsidRPr="004D21ED" w:rsidRDefault="004F212B" w:rsidP="00396DA4">
            <w:pPr>
              <w:autoSpaceDE w:val="0"/>
              <w:autoSpaceDN w:val="0"/>
              <w:adjustRightInd w:val="0"/>
              <w:jc w:val="center"/>
              <w:rPr>
                <w:szCs w:val="21"/>
              </w:rPr>
            </w:pPr>
            <w:r w:rsidRPr="004D21ED">
              <w:rPr>
                <w:szCs w:val="21"/>
              </w:rPr>
              <w:t>实用新型</w:t>
            </w:r>
          </w:p>
        </w:tc>
        <w:tc>
          <w:tcPr>
            <w:tcW w:w="1507" w:type="dxa"/>
            <w:vAlign w:val="center"/>
          </w:tcPr>
          <w:p w:rsidR="004F212B" w:rsidRPr="004D21ED" w:rsidRDefault="004F212B" w:rsidP="00396DA4">
            <w:pPr>
              <w:rPr>
                <w:szCs w:val="21"/>
              </w:rPr>
            </w:pPr>
            <w:r w:rsidRPr="004D21ED">
              <w:rPr>
                <w:szCs w:val="21"/>
              </w:rPr>
              <w:t>针管式组合移动模拟降雨装置</w:t>
            </w:r>
          </w:p>
        </w:tc>
        <w:tc>
          <w:tcPr>
            <w:tcW w:w="761" w:type="dxa"/>
            <w:vAlign w:val="center"/>
          </w:tcPr>
          <w:p w:rsidR="004F212B" w:rsidRPr="004D21ED" w:rsidRDefault="004F212B" w:rsidP="00396DA4">
            <w:pPr>
              <w:rPr>
                <w:szCs w:val="21"/>
              </w:rPr>
            </w:pPr>
            <w:r w:rsidRPr="004D21ED">
              <w:rPr>
                <w:szCs w:val="21"/>
              </w:rPr>
              <w:t>中国</w:t>
            </w:r>
          </w:p>
        </w:tc>
        <w:tc>
          <w:tcPr>
            <w:tcW w:w="1110" w:type="dxa"/>
            <w:vAlign w:val="center"/>
          </w:tcPr>
          <w:p w:rsidR="004F212B" w:rsidRPr="004D21ED" w:rsidRDefault="004F212B" w:rsidP="00396DA4">
            <w:pPr>
              <w:rPr>
                <w:szCs w:val="21"/>
              </w:rPr>
            </w:pPr>
            <w:r w:rsidRPr="004D21ED">
              <w:rPr>
                <w:szCs w:val="21"/>
              </w:rPr>
              <w:t>ZL201320816432.0</w:t>
            </w:r>
          </w:p>
        </w:tc>
        <w:tc>
          <w:tcPr>
            <w:tcW w:w="709" w:type="dxa"/>
            <w:vAlign w:val="center"/>
          </w:tcPr>
          <w:p w:rsidR="004F212B" w:rsidRPr="004D21ED" w:rsidRDefault="004F212B" w:rsidP="00396DA4">
            <w:pPr>
              <w:jc w:val="right"/>
              <w:rPr>
                <w:szCs w:val="21"/>
              </w:rPr>
            </w:pPr>
            <w:r w:rsidRPr="004D21ED">
              <w:rPr>
                <w:szCs w:val="21"/>
              </w:rPr>
              <w:t>20140702</w:t>
            </w:r>
          </w:p>
        </w:tc>
        <w:tc>
          <w:tcPr>
            <w:tcW w:w="732" w:type="dxa"/>
            <w:vAlign w:val="center"/>
          </w:tcPr>
          <w:p w:rsidR="004F212B" w:rsidRPr="004D21ED" w:rsidRDefault="004F212B" w:rsidP="00396DA4">
            <w:pPr>
              <w:jc w:val="right"/>
              <w:rPr>
                <w:szCs w:val="21"/>
              </w:rPr>
            </w:pPr>
            <w:r w:rsidRPr="004D21ED">
              <w:rPr>
                <w:szCs w:val="21"/>
              </w:rPr>
              <w:t>3663272</w:t>
            </w:r>
          </w:p>
        </w:tc>
        <w:tc>
          <w:tcPr>
            <w:tcW w:w="1134" w:type="dxa"/>
            <w:vAlign w:val="center"/>
          </w:tcPr>
          <w:p w:rsidR="004F212B" w:rsidRPr="004D21ED" w:rsidRDefault="004F212B" w:rsidP="00396DA4">
            <w:pPr>
              <w:rPr>
                <w:szCs w:val="21"/>
              </w:rPr>
            </w:pPr>
            <w:r w:rsidRPr="004D21ED">
              <w:rPr>
                <w:szCs w:val="21"/>
              </w:rPr>
              <w:t>西安理工大学</w:t>
            </w:r>
          </w:p>
        </w:tc>
        <w:tc>
          <w:tcPr>
            <w:tcW w:w="1890" w:type="dxa"/>
            <w:vAlign w:val="center"/>
          </w:tcPr>
          <w:p w:rsidR="004F212B" w:rsidRPr="004D21ED" w:rsidRDefault="004F212B" w:rsidP="00396DA4">
            <w:pPr>
              <w:rPr>
                <w:szCs w:val="21"/>
              </w:rPr>
            </w:pPr>
            <w:r w:rsidRPr="004D21ED">
              <w:rPr>
                <w:szCs w:val="21"/>
              </w:rPr>
              <w:t>李鹏李占斌徐国策高海东</w:t>
            </w:r>
          </w:p>
        </w:tc>
        <w:tc>
          <w:tcPr>
            <w:tcW w:w="992" w:type="dxa"/>
            <w:vAlign w:val="center"/>
          </w:tcPr>
          <w:p w:rsidR="004F212B" w:rsidRPr="004D21ED" w:rsidRDefault="004F212B" w:rsidP="00396DA4">
            <w:pPr>
              <w:jc w:val="center"/>
              <w:rPr>
                <w:szCs w:val="21"/>
              </w:rPr>
            </w:pPr>
            <w:r w:rsidRPr="004D21ED">
              <w:rPr>
                <w:szCs w:val="21"/>
              </w:rPr>
              <w:t>有效</w:t>
            </w:r>
          </w:p>
        </w:tc>
      </w:tr>
      <w:tr w:rsidR="004F212B" w:rsidRPr="004D21ED" w:rsidTr="00396DA4">
        <w:trPr>
          <w:trHeight w:val="1077"/>
          <w:jc w:val="center"/>
        </w:trPr>
        <w:tc>
          <w:tcPr>
            <w:tcW w:w="841" w:type="dxa"/>
            <w:vAlign w:val="center"/>
          </w:tcPr>
          <w:p w:rsidR="004F212B" w:rsidRPr="004D21ED" w:rsidRDefault="004F212B" w:rsidP="00396DA4">
            <w:pPr>
              <w:autoSpaceDE w:val="0"/>
              <w:autoSpaceDN w:val="0"/>
              <w:adjustRightInd w:val="0"/>
              <w:jc w:val="center"/>
              <w:rPr>
                <w:szCs w:val="21"/>
              </w:rPr>
            </w:pPr>
            <w:r w:rsidRPr="004D21ED">
              <w:rPr>
                <w:szCs w:val="21"/>
              </w:rPr>
              <w:t>计算机软件著作权</w:t>
            </w:r>
          </w:p>
        </w:tc>
        <w:tc>
          <w:tcPr>
            <w:tcW w:w="1507" w:type="dxa"/>
            <w:vAlign w:val="center"/>
          </w:tcPr>
          <w:p w:rsidR="004F212B" w:rsidRPr="004D21ED" w:rsidRDefault="004F212B" w:rsidP="00396DA4">
            <w:pPr>
              <w:autoSpaceDE w:val="0"/>
              <w:autoSpaceDN w:val="0"/>
              <w:adjustRightInd w:val="0"/>
              <w:jc w:val="center"/>
              <w:rPr>
                <w:szCs w:val="21"/>
              </w:rPr>
            </w:pPr>
            <w:r w:rsidRPr="004D21ED">
              <w:rPr>
                <w:szCs w:val="21"/>
              </w:rPr>
              <w:t>基于分形布朗运动（</w:t>
            </w:r>
            <w:r w:rsidRPr="004D21ED">
              <w:rPr>
                <w:szCs w:val="21"/>
              </w:rPr>
              <w:t>FBM</w:t>
            </w:r>
            <w:r w:rsidRPr="004D21ED">
              <w:rPr>
                <w:szCs w:val="21"/>
              </w:rPr>
              <w:t>）的流域地貌形态分形维数计算软件</w:t>
            </w:r>
          </w:p>
        </w:tc>
        <w:tc>
          <w:tcPr>
            <w:tcW w:w="761" w:type="dxa"/>
            <w:vAlign w:val="center"/>
          </w:tcPr>
          <w:p w:rsidR="004F212B" w:rsidRPr="004D21ED" w:rsidRDefault="004F212B" w:rsidP="00396DA4">
            <w:pPr>
              <w:autoSpaceDE w:val="0"/>
              <w:autoSpaceDN w:val="0"/>
              <w:adjustRightInd w:val="0"/>
              <w:jc w:val="center"/>
              <w:rPr>
                <w:szCs w:val="21"/>
              </w:rPr>
            </w:pPr>
            <w:r w:rsidRPr="004D21ED">
              <w:rPr>
                <w:szCs w:val="21"/>
              </w:rPr>
              <w:t>中国</w:t>
            </w:r>
          </w:p>
        </w:tc>
        <w:tc>
          <w:tcPr>
            <w:tcW w:w="1110" w:type="dxa"/>
            <w:vAlign w:val="center"/>
          </w:tcPr>
          <w:p w:rsidR="004F212B" w:rsidRPr="004D21ED" w:rsidRDefault="004F212B" w:rsidP="00396DA4">
            <w:pPr>
              <w:autoSpaceDE w:val="0"/>
              <w:autoSpaceDN w:val="0"/>
              <w:adjustRightInd w:val="0"/>
              <w:jc w:val="center"/>
              <w:rPr>
                <w:szCs w:val="21"/>
              </w:rPr>
            </w:pPr>
            <w:r w:rsidRPr="004D21ED">
              <w:rPr>
                <w:szCs w:val="21"/>
              </w:rPr>
              <w:t>2013SR013645</w:t>
            </w:r>
          </w:p>
        </w:tc>
        <w:tc>
          <w:tcPr>
            <w:tcW w:w="709"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2013.02.18</w:t>
            </w:r>
          </w:p>
        </w:tc>
        <w:tc>
          <w:tcPr>
            <w:tcW w:w="732" w:type="dxa"/>
            <w:vAlign w:val="center"/>
          </w:tcPr>
          <w:p w:rsidR="004F212B" w:rsidRPr="004D21ED" w:rsidRDefault="004F212B" w:rsidP="00396DA4">
            <w:pPr>
              <w:autoSpaceDE w:val="0"/>
              <w:autoSpaceDN w:val="0"/>
              <w:adjustRightInd w:val="0"/>
              <w:jc w:val="center"/>
              <w:rPr>
                <w:szCs w:val="21"/>
              </w:rPr>
            </w:pPr>
            <w:r w:rsidRPr="004D21ED">
              <w:rPr>
                <w:szCs w:val="21"/>
              </w:rPr>
              <w:t>00293231</w:t>
            </w:r>
          </w:p>
        </w:tc>
        <w:tc>
          <w:tcPr>
            <w:tcW w:w="1134" w:type="dxa"/>
            <w:vAlign w:val="center"/>
          </w:tcPr>
          <w:p w:rsidR="004F212B" w:rsidRPr="004D21ED" w:rsidRDefault="004F212B" w:rsidP="00396DA4">
            <w:pPr>
              <w:pStyle w:val="a4"/>
              <w:spacing w:line="240" w:lineRule="auto"/>
              <w:ind w:firstLineChars="0" w:firstLine="0"/>
              <w:jc w:val="center"/>
              <w:rPr>
                <w:rFonts w:ascii="Times New Roman"/>
                <w:sz w:val="21"/>
                <w:szCs w:val="21"/>
              </w:rPr>
            </w:pPr>
            <w:r w:rsidRPr="004D21ED">
              <w:rPr>
                <w:rFonts w:ascii="Times New Roman"/>
                <w:sz w:val="21"/>
                <w:szCs w:val="21"/>
              </w:rPr>
              <w:t>西安理工大学</w:t>
            </w:r>
          </w:p>
        </w:tc>
        <w:tc>
          <w:tcPr>
            <w:tcW w:w="1890" w:type="dxa"/>
            <w:vAlign w:val="center"/>
          </w:tcPr>
          <w:p w:rsidR="004F212B" w:rsidRPr="004D21ED" w:rsidRDefault="004F212B" w:rsidP="00396DA4">
            <w:pPr>
              <w:autoSpaceDE w:val="0"/>
              <w:autoSpaceDN w:val="0"/>
              <w:adjustRightInd w:val="0"/>
              <w:jc w:val="center"/>
              <w:rPr>
                <w:szCs w:val="21"/>
              </w:rPr>
            </w:pPr>
            <w:r w:rsidRPr="004D21ED">
              <w:rPr>
                <w:szCs w:val="21"/>
              </w:rPr>
              <w:t>李占斌、李鹏、宋文超</w:t>
            </w:r>
          </w:p>
        </w:tc>
        <w:tc>
          <w:tcPr>
            <w:tcW w:w="992" w:type="dxa"/>
            <w:vAlign w:val="center"/>
          </w:tcPr>
          <w:p w:rsidR="004F212B" w:rsidRPr="004D21ED" w:rsidRDefault="004F212B" w:rsidP="00396DA4">
            <w:pPr>
              <w:jc w:val="center"/>
              <w:rPr>
                <w:szCs w:val="21"/>
              </w:rPr>
            </w:pPr>
            <w:r w:rsidRPr="004D21ED">
              <w:rPr>
                <w:szCs w:val="21"/>
              </w:rPr>
              <w:t>有效</w:t>
            </w:r>
          </w:p>
        </w:tc>
      </w:tr>
    </w:tbl>
    <w:p w:rsidR="004F212B" w:rsidRPr="004F212B" w:rsidRDefault="004F212B" w:rsidP="004F212B"/>
    <w:p w:rsidR="007219E7" w:rsidRPr="007219E7" w:rsidRDefault="007219E7" w:rsidP="004F212B">
      <w:pPr>
        <w:pStyle w:val="1"/>
        <w:spacing w:beforeLines="50" w:before="156" w:afterLines="50" w:after="156" w:line="360" w:lineRule="auto"/>
        <w:rPr>
          <w:rFonts w:asciiTheme="majorEastAsia" w:eastAsiaTheme="majorEastAsia" w:hAnsiTheme="majorEastAsia"/>
          <w:sz w:val="28"/>
          <w:szCs w:val="28"/>
        </w:rPr>
      </w:pPr>
      <w:r w:rsidRPr="007219E7">
        <w:rPr>
          <w:rFonts w:asciiTheme="majorEastAsia" w:eastAsiaTheme="majorEastAsia" w:hAnsiTheme="majorEastAsia" w:hint="eastAsia"/>
          <w:sz w:val="28"/>
          <w:szCs w:val="28"/>
        </w:rPr>
        <w:t>七、主要完成人情况</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3324"/>
        <w:gridCol w:w="1842"/>
        <w:gridCol w:w="2662"/>
      </w:tblGrid>
      <w:tr w:rsidR="002E1093" w:rsidRPr="000957D8" w:rsidTr="002E1093">
        <w:trPr>
          <w:trHeight w:val="454"/>
          <w:jc w:val="center"/>
        </w:trPr>
        <w:tc>
          <w:tcPr>
            <w:tcW w:w="1061"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姓名</w:t>
            </w:r>
          </w:p>
        </w:tc>
        <w:tc>
          <w:tcPr>
            <w:tcW w:w="3324" w:type="dxa"/>
            <w:vAlign w:val="center"/>
          </w:tcPr>
          <w:p w:rsidR="002E1093" w:rsidRPr="000957D8" w:rsidRDefault="002E1093" w:rsidP="002E1093">
            <w:pPr>
              <w:pStyle w:val="a4"/>
              <w:spacing w:line="390" w:lineRule="exact"/>
              <w:ind w:firstLineChars="0" w:firstLine="0"/>
              <w:jc w:val="center"/>
              <w:rPr>
                <w:rFonts w:ascii="Times New Roman" w:eastAsia="宋体"/>
                <w:sz w:val="21"/>
              </w:rPr>
            </w:pPr>
            <w:r w:rsidRPr="000957D8">
              <w:rPr>
                <w:rFonts w:ascii="Times New Roman" w:eastAsia="宋体"/>
                <w:sz w:val="21"/>
              </w:rPr>
              <w:t>李占斌</w:t>
            </w:r>
          </w:p>
        </w:tc>
        <w:tc>
          <w:tcPr>
            <w:tcW w:w="1842"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排名</w:t>
            </w:r>
          </w:p>
        </w:tc>
        <w:tc>
          <w:tcPr>
            <w:tcW w:w="2662" w:type="dxa"/>
            <w:vAlign w:val="center"/>
          </w:tcPr>
          <w:p w:rsidR="002E1093" w:rsidRPr="000957D8" w:rsidRDefault="002E1093" w:rsidP="002E1093">
            <w:pPr>
              <w:pStyle w:val="a4"/>
              <w:spacing w:line="390" w:lineRule="exact"/>
              <w:ind w:firstLineChars="0" w:firstLine="0"/>
              <w:jc w:val="center"/>
              <w:rPr>
                <w:rFonts w:ascii="Times New Roman" w:eastAsia="宋体"/>
                <w:sz w:val="21"/>
              </w:rPr>
            </w:pPr>
            <w:r w:rsidRPr="000957D8">
              <w:rPr>
                <w:rFonts w:ascii="Times New Roman" w:eastAsia="宋体"/>
                <w:sz w:val="21"/>
              </w:rPr>
              <w:t>1</w:t>
            </w:r>
          </w:p>
        </w:tc>
      </w:tr>
      <w:tr w:rsidR="002E1093" w:rsidRPr="000957D8" w:rsidTr="002E1093">
        <w:trPr>
          <w:cantSplit/>
          <w:trHeight w:val="454"/>
          <w:jc w:val="center"/>
        </w:trPr>
        <w:tc>
          <w:tcPr>
            <w:tcW w:w="1061"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技术职称</w:t>
            </w:r>
          </w:p>
        </w:tc>
        <w:tc>
          <w:tcPr>
            <w:tcW w:w="3324"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教授</w:t>
            </w:r>
          </w:p>
        </w:tc>
        <w:tc>
          <w:tcPr>
            <w:tcW w:w="1842"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Pr>
                <w:rFonts w:ascii="Times New Roman" w:eastAsia="宋体" w:hint="eastAsia"/>
                <w:sz w:val="21"/>
              </w:rPr>
              <w:t>行政职务</w:t>
            </w:r>
          </w:p>
        </w:tc>
        <w:tc>
          <w:tcPr>
            <w:tcW w:w="2662"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Pr>
                <w:rFonts w:ascii="Times New Roman" w:eastAsia="宋体" w:hint="eastAsia"/>
                <w:sz w:val="21"/>
              </w:rPr>
              <w:t>副校长</w:t>
            </w:r>
          </w:p>
        </w:tc>
      </w:tr>
      <w:tr w:rsidR="002E1093" w:rsidRPr="000957D8" w:rsidTr="009256E4">
        <w:trPr>
          <w:cantSplit/>
          <w:trHeight w:val="301"/>
          <w:jc w:val="center"/>
        </w:trPr>
        <w:tc>
          <w:tcPr>
            <w:tcW w:w="1061"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工作单位</w:t>
            </w:r>
          </w:p>
        </w:tc>
        <w:tc>
          <w:tcPr>
            <w:tcW w:w="7828" w:type="dxa"/>
            <w:gridSpan w:val="3"/>
            <w:vAlign w:val="center"/>
          </w:tcPr>
          <w:p w:rsidR="002E1093" w:rsidRPr="000957D8" w:rsidRDefault="003B430A" w:rsidP="002E1093">
            <w:pPr>
              <w:pStyle w:val="a4"/>
              <w:spacing w:line="390" w:lineRule="exact"/>
              <w:ind w:firstLineChars="0" w:firstLine="0"/>
              <w:jc w:val="center"/>
              <w:rPr>
                <w:rFonts w:ascii="Times New Roman" w:eastAsia="宋体"/>
                <w:sz w:val="21"/>
              </w:rPr>
            </w:pPr>
            <w:r w:rsidRPr="000957D8">
              <w:rPr>
                <w:rFonts w:ascii="Times New Roman" w:eastAsia="宋体"/>
                <w:sz w:val="21"/>
              </w:rPr>
              <w:t>西北农林科技大学</w:t>
            </w:r>
          </w:p>
        </w:tc>
      </w:tr>
      <w:tr w:rsidR="002E1093" w:rsidRPr="000957D8" w:rsidTr="002E1093">
        <w:trPr>
          <w:cantSplit/>
          <w:trHeight w:val="417"/>
          <w:jc w:val="center"/>
        </w:trPr>
        <w:tc>
          <w:tcPr>
            <w:tcW w:w="1061" w:type="dxa"/>
            <w:tcBorders>
              <w:top w:val="single" w:sz="4" w:space="0" w:color="auto"/>
            </w:tcBorders>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完成单位</w:t>
            </w:r>
          </w:p>
        </w:tc>
        <w:tc>
          <w:tcPr>
            <w:tcW w:w="7828" w:type="dxa"/>
            <w:gridSpan w:val="3"/>
            <w:vAlign w:val="center"/>
          </w:tcPr>
          <w:p w:rsidR="002E1093" w:rsidRPr="000957D8" w:rsidRDefault="003B430A" w:rsidP="002E1093">
            <w:pPr>
              <w:pStyle w:val="a4"/>
              <w:spacing w:line="390" w:lineRule="exact"/>
              <w:ind w:firstLineChars="0" w:firstLine="0"/>
              <w:jc w:val="center"/>
              <w:rPr>
                <w:rFonts w:ascii="Times New Roman" w:eastAsia="宋体"/>
                <w:sz w:val="21"/>
              </w:rPr>
            </w:pPr>
            <w:r w:rsidRPr="000957D8">
              <w:rPr>
                <w:rFonts w:ascii="Times New Roman" w:eastAsia="宋体"/>
                <w:sz w:val="21"/>
              </w:rPr>
              <w:t>西北农林科技大学</w:t>
            </w:r>
          </w:p>
        </w:tc>
      </w:tr>
      <w:tr w:rsidR="002E1093" w:rsidRPr="000957D8" w:rsidTr="009256E4">
        <w:trPr>
          <w:cantSplit/>
          <w:trHeight w:val="1899"/>
          <w:jc w:val="center"/>
        </w:trPr>
        <w:tc>
          <w:tcPr>
            <w:tcW w:w="8889" w:type="dxa"/>
            <w:gridSpan w:val="4"/>
          </w:tcPr>
          <w:p w:rsidR="002E1093" w:rsidRPr="000957D8" w:rsidRDefault="002E1093" w:rsidP="009256E4">
            <w:pPr>
              <w:pStyle w:val="a4"/>
              <w:spacing w:line="390" w:lineRule="exact"/>
              <w:ind w:firstLineChars="0" w:firstLine="0"/>
              <w:rPr>
                <w:rFonts w:ascii="Times New Roman" w:eastAsia="宋体"/>
                <w:sz w:val="21"/>
              </w:rPr>
            </w:pPr>
            <w:r w:rsidRPr="000957D8">
              <w:rPr>
                <w:rFonts w:ascii="Times New Roman" w:eastAsia="宋体"/>
                <w:sz w:val="21"/>
              </w:rPr>
              <w:t>对本项目技术创造性贡献：</w:t>
            </w:r>
          </w:p>
          <w:p w:rsidR="002E1093" w:rsidRPr="000957D8" w:rsidRDefault="002E1093" w:rsidP="009256E4">
            <w:pPr>
              <w:pStyle w:val="a4"/>
              <w:spacing w:line="276" w:lineRule="auto"/>
              <w:ind w:firstLine="420"/>
              <w:rPr>
                <w:rFonts w:ascii="Times New Roman" w:eastAsia="宋体"/>
                <w:sz w:val="21"/>
              </w:rPr>
            </w:pPr>
            <w:r w:rsidRPr="000957D8">
              <w:rPr>
                <w:rFonts w:ascii="Times New Roman" w:eastAsia="宋体"/>
                <w:sz w:val="21"/>
              </w:rPr>
              <w:t>项目总负责人，制定项目整体方案和实施计划，组织项目实施和推广应用。占本人工作量</w:t>
            </w:r>
            <w:r w:rsidRPr="000957D8">
              <w:rPr>
                <w:rFonts w:ascii="Times New Roman" w:eastAsia="宋体"/>
                <w:sz w:val="21"/>
              </w:rPr>
              <w:t>60%</w:t>
            </w:r>
            <w:r w:rsidRPr="000957D8">
              <w:rPr>
                <w:rFonts w:ascii="Times New Roman" w:eastAsia="宋体"/>
                <w:sz w:val="21"/>
              </w:rPr>
              <w:t>，具体创新点如下：</w:t>
            </w:r>
          </w:p>
          <w:p w:rsidR="002E1093" w:rsidRPr="00FF5CB2" w:rsidRDefault="002E1093" w:rsidP="009256E4">
            <w:pPr>
              <w:pStyle w:val="a4"/>
              <w:spacing w:line="276" w:lineRule="auto"/>
              <w:ind w:firstLine="420"/>
              <w:rPr>
                <w:rFonts w:ascii="Times New Roman" w:eastAsia="宋体"/>
                <w:sz w:val="21"/>
              </w:rPr>
            </w:pPr>
            <w:r w:rsidRPr="00FF5CB2">
              <w:rPr>
                <w:rFonts w:ascii="Times New Roman" w:eastAsia="宋体"/>
                <w:sz w:val="21"/>
              </w:rPr>
              <w:t>创新点</w:t>
            </w:r>
            <w:r w:rsidRPr="00FF5CB2">
              <w:rPr>
                <w:rFonts w:ascii="Times New Roman" w:eastAsia="宋体"/>
                <w:sz w:val="21"/>
              </w:rPr>
              <w:t>1</w:t>
            </w:r>
            <w:r w:rsidRPr="00FF5CB2">
              <w:rPr>
                <w:rFonts w:ascii="Times New Roman" w:eastAsia="宋体"/>
                <w:sz w:val="21"/>
              </w:rPr>
              <w:t>：解析了坝系调控流域洪水泥沙过程的级联效应，揭示了级联坝系分散消耗径流能量的侵蚀阻控机理。</w:t>
            </w:r>
          </w:p>
          <w:p w:rsidR="002E1093" w:rsidRPr="00FF5CB2" w:rsidRDefault="002E1093" w:rsidP="009256E4">
            <w:pPr>
              <w:pStyle w:val="a4"/>
              <w:spacing w:line="276" w:lineRule="auto"/>
              <w:ind w:firstLine="420"/>
              <w:rPr>
                <w:rFonts w:ascii="Times New Roman" w:eastAsia="宋体"/>
                <w:sz w:val="21"/>
              </w:rPr>
            </w:pPr>
            <w:r w:rsidRPr="00FF5CB2">
              <w:rPr>
                <w:rFonts w:ascii="Times New Roman" w:eastAsia="宋体"/>
                <w:sz w:val="21"/>
              </w:rPr>
              <w:t>创新点</w:t>
            </w:r>
            <w:r w:rsidRPr="00FF5CB2">
              <w:rPr>
                <w:rFonts w:ascii="Times New Roman" w:eastAsia="宋体"/>
                <w:sz w:val="21"/>
              </w:rPr>
              <w:t>2</w:t>
            </w:r>
            <w:r w:rsidRPr="00FF5CB2">
              <w:rPr>
                <w:rFonts w:ascii="Times New Roman" w:eastAsia="宋体"/>
                <w:sz w:val="21"/>
              </w:rPr>
              <w:t>：阐明了级联坝系的调洪消能减蚀效应。</w:t>
            </w:r>
          </w:p>
          <w:p w:rsidR="002E1093" w:rsidRDefault="002E1093" w:rsidP="009256E4">
            <w:pPr>
              <w:pStyle w:val="a4"/>
              <w:spacing w:line="276" w:lineRule="auto"/>
              <w:ind w:firstLine="420"/>
              <w:rPr>
                <w:rFonts w:ascii="Times New Roman" w:eastAsia="宋体"/>
                <w:sz w:val="21"/>
              </w:rPr>
            </w:pPr>
            <w:r w:rsidRPr="00FF5CB2">
              <w:rPr>
                <w:rFonts w:ascii="Times New Roman" w:eastAsia="宋体"/>
                <w:sz w:val="21"/>
              </w:rPr>
              <w:t>创新点</w:t>
            </w:r>
            <w:r w:rsidRPr="00FF5CB2">
              <w:rPr>
                <w:rFonts w:ascii="Times New Roman" w:eastAsia="宋体"/>
                <w:sz w:val="21"/>
              </w:rPr>
              <w:t xml:space="preserve">3 </w:t>
            </w:r>
            <w:r w:rsidRPr="00FF5CB2">
              <w:rPr>
                <w:rFonts w:ascii="Times New Roman" w:eastAsia="宋体"/>
                <w:sz w:val="21"/>
              </w:rPr>
              <w:t>：开发了沟壑水沙资源化利用技术，</w:t>
            </w:r>
            <w:r w:rsidRPr="000957D8">
              <w:rPr>
                <w:rFonts w:ascii="Times New Roman" w:eastAsia="宋体"/>
                <w:sz w:val="21"/>
              </w:rPr>
              <w:t>提出了黄土高原坝地农业高效生产新模式。</w:t>
            </w:r>
          </w:p>
          <w:p w:rsidR="00FF5CB2" w:rsidRDefault="00FF5CB2" w:rsidP="009256E4">
            <w:pPr>
              <w:pStyle w:val="a4"/>
              <w:spacing w:line="276" w:lineRule="auto"/>
              <w:ind w:firstLine="420"/>
              <w:rPr>
                <w:rFonts w:ascii="Times New Roman" w:eastAsia="宋体"/>
                <w:sz w:val="21"/>
              </w:rPr>
            </w:pPr>
          </w:p>
          <w:p w:rsidR="00FF5CB2" w:rsidRPr="000957D8" w:rsidRDefault="00FF5CB2" w:rsidP="009256E4">
            <w:pPr>
              <w:pStyle w:val="a4"/>
              <w:spacing w:line="276" w:lineRule="auto"/>
              <w:ind w:firstLine="420"/>
              <w:rPr>
                <w:rFonts w:ascii="Times New Roman" w:eastAsia="宋体"/>
                <w:sz w:val="21"/>
              </w:rPr>
            </w:pPr>
          </w:p>
        </w:tc>
      </w:tr>
      <w:tr w:rsidR="002E1093" w:rsidRPr="000957D8" w:rsidTr="009256E4">
        <w:trPr>
          <w:trHeight w:val="454"/>
          <w:jc w:val="center"/>
        </w:trPr>
        <w:tc>
          <w:tcPr>
            <w:tcW w:w="1061"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lastRenderedPageBreak/>
              <w:t>姓名</w:t>
            </w:r>
          </w:p>
        </w:tc>
        <w:tc>
          <w:tcPr>
            <w:tcW w:w="3324"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szCs w:val="21"/>
              </w:rPr>
              <w:t>曹文洪</w:t>
            </w:r>
          </w:p>
        </w:tc>
        <w:tc>
          <w:tcPr>
            <w:tcW w:w="1842"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排名</w:t>
            </w:r>
          </w:p>
        </w:tc>
        <w:tc>
          <w:tcPr>
            <w:tcW w:w="2662"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Pr>
                <w:rFonts w:ascii="Times New Roman" w:eastAsia="宋体" w:hint="eastAsia"/>
                <w:sz w:val="21"/>
              </w:rPr>
              <w:t>2</w:t>
            </w:r>
          </w:p>
        </w:tc>
      </w:tr>
      <w:tr w:rsidR="002E1093" w:rsidRPr="000957D8" w:rsidTr="009256E4">
        <w:trPr>
          <w:cantSplit/>
          <w:trHeight w:val="454"/>
          <w:jc w:val="center"/>
        </w:trPr>
        <w:tc>
          <w:tcPr>
            <w:tcW w:w="1061"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技术职称</w:t>
            </w:r>
          </w:p>
        </w:tc>
        <w:tc>
          <w:tcPr>
            <w:tcW w:w="3324"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教</w:t>
            </w:r>
            <w:r>
              <w:rPr>
                <w:rFonts w:ascii="Times New Roman" w:eastAsia="宋体" w:hint="eastAsia"/>
                <w:sz w:val="21"/>
              </w:rPr>
              <w:t>高</w:t>
            </w:r>
          </w:p>
        </w:tc>
        <w:tc>
          <w:tcPr>
            <w:tcW w:w="1842"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Pr>
                <w:rFonts w:ascii="Times New Roman" w:eastAsia="宋体" w:hint="eastAsia"/>
                <w:sz w:val="21"/>
              </w:rPr>
              <w:t>行政职务</w:t>
            </w:r>
          </w:p>
        </w:tc>
        <w:tc>
          <w:tcPr>
            <w:tcW w:w="2662"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Pr>
                <w:rFonts w:ascii="Times New Roman" w:eastAsia="宋体" w:hint="eastAsia"/>
                <w:sz w:val="21"/>
              </w:rPr>
              <w:t>所长</w:t>
            </w:r>
          </w:p>
        </w:tc>
      </w:tr>
      <w:tr w:rsidR="002E1093" w:rsidRPr="000957D8" w:rsidTr="009256E4">
        <w:trPr>
          <w:cantSplit/>
          <w:trHeight w:val="301"/>
          <w:jc w:val="center"/>
        </w:trPr>
        <w:tc>
          <w:tcPr>
            <w:tcW w:w="1061"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工作单位</w:t>
            </w:r>
          </w:p>
        </w:tc>
        <w:tc>
          <w:tcPr>
            <w:tcW w:w="7828" w:type="dxa"/>
            <w:gridSpan w:val="3"/>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中国水利水电科学研究院</w:t>
            </w:r>
          </w:p>
        </w:tc>
      </w:tr>
      <w:tr w:rsidR="002E1093" w:rsidRPr="000957D8" w:rsidTr="009256E4">
        <w:trPr>
          <w:cantSplit/>
          <w:trHeight w:val="417"/>
          <w:jc w:val="center"/>
        </w:trPr>
        <w:tc>
          <w:tcPr>
            <w:tcW w:w="1061" w:type="dxa"/>
            <w:tcBorders>
              <w:top w:val="single" w:sz="4" w:space="0" w:color="auto"/>
            </w:tcBorders>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完成单位</w:t>
            </w:r>
          </w:p>
        </w:tc>
        <w:tc>
          <w:tcPr>
            <w:tcW w:w="7828" w:type="dxa"/>
            <w:gridSpan w:val="3"/>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中国水利水电科学研究院</w:t>
            </w:r>
          </w:p>
        </w:tc>
      </w:tr>
      <w:tr w:rsidR="002E1093" w:rsidRPr="000957D8" w:rsidTr="009256E4">
        <w:trPr>
          <w:cantSplit/>
          <w:trHeight w:val="1899"/>
          <w:jc w:val="center"/>
        </w:trPr>
        <w:tc>
          <w:tcPr>
            <w:tcW w:w="8889" w:type="dxa"/>
            <w:gridSpan w:val="4"/>
          </w:tcPr>
          <w:p w:rsidR="002E1093" w:rsidRPr="000957D8" w:rsidRDefault="002E1093" w:rsidP="002E1093">
            <w:pPr>
              <w:pStyle w:val="a4"/>
              <w:spacing w:line="390" w:lineRule="exact"/>
              <w:ind w:firstLineChars="0" w:firstLine="0"/>
              <w:rPr>
                <w:rFonts w:ascii="Times New Roman" w:eastAsia="宋体"/>
                <w:sz w:val="21"/>
              </w:rPr>
            </w:pPr>
            <w:r w:rsidRPr="000957D8">
              <w:rPr>
                <w:rFonts w:ascii="Times New Roman" w:eastAsia="宋体"/>
                <w:sz w:val="21"/>
              </w:rPr>
              <w:t>对本项目技术创造性贡献：</w:t>
            </w:r>
          </w:p>
          <w:p w:rsidR="002E1093" w:rsidRPr="000957D8" w:rsidRDefault="002E1093" w:rsidP="002E1093">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项目负责人，协助制定项目整体方案和实施计划，组织项目实施和推广应用。占本人工作量</w:t>
            </w:r>
            <w:r w:rsidRPr="000957D8">
              <w:rPr>
                <w:rFonts w:ascii="Times New Roman" w:hAnsi="Times New Roman"/>
                <w:kern w:val="0"/>
                <w:szCs w:val="21"/>
              </w:rPr>
              <w:t>60%</w:t>
            </w:r>
            <w:r w:rsidRPr="000957D8">
              <w:rPr>
                <w:rFonts w:ascii="Times New Roman" w:hAnsi="Times New Roman"/>
                <w:kern w:val="0"/>
                <w:szCs w:val="21"/>
              </w:rPr>
              <w:t>，具体贡献如下：</w:t>
            </w:r>
          </w:p>
          <w:p w:rsidR="002E1093" w:rsidRPr="000957D8" w:rsidRDefault="002E1093" w:rsidP="002E1093">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创新点</w:t>
            </w:r>
            <w:r w:rsidRPr="000957D8">
              <w:rPr>
                <w:rFonts w:ascii="Times New Roman" w:hAnsi="Times New Roman"/>
                <w:kern w:val="0"/>
                <w:szCs w:val="21"/>
              </w:rPr>
              <w:t>1</w:t>
            </w:r>
            <w:r w:rsidRPr="000957D8">
              <w:rPr>
                <w:rFonts w:ascii="Times New Roman" w:hAnsi="Times New Roman"/>
                <w:kern w:val="0"/>
                <w:szCs w:val="21"/>
              </w:rPr>
              <w:t>：</w:t>
            </w:r>
            <w:r w:rsidR="00FF5CB2">
              <w:rPr>
                <w:rFonts w:ascii="Times New Roman" w:hAnsi="Times New Roman" w:hint="eastAsia"/>
                <w:kern w:val="0"/>
                <w:szCs w:val="21"/>
              </w:rPr>
              <w:t>构建了坝系流域分布式侵蚀产沙模型，</w:t>
            </w:r>
            <w:r w:rsidRPr="000957D8">
              <w:rPr>
                <w:rFonts w:ascii="Times New Roman" w:hAnsi="Times New Roman"/>
                <w:kern w:val="0"/>
                <w:szCs w:val="21"/>
              </w:rPr>
              <w:t>实现了基于能量理论的坝系径流泥沙过程模拟。</w:t>
            </w:r>
          </w:p>
          <w:p w:rsidR="002E1093" w:rsidRDefault="002E1093" w:rsidP="002E1093">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创新点</w:t>
            </w:r>
            <w:r w:rsidRPr="000957D8">
              <w:rPr>
                <w:rFonts w:ascii="Times New Roman" w:hAnsi="Times New Roman"/>
                <w:kern w:val="0"/>
                <w:szCs w:val="21"/>
              </w:rPr>
              <w:t>2</w:t>
            </w:r>
            <w:r w:rsidRPr="000957D8">
              <w:rPr>
                <w:rFonts w:ascii="Times New Roman" w:hAnsi="Times New Roman"/>
                <w:kern w:val="0"/>
                <w:szCs w:val="21"/>
              </w:rPr>
              <w:t>：创新了生态</w:t>
            </w:r>
            <w:r w:rsidRPr="000957D8">
              <w:rPr>
                <w:rFonts w:ascii="Times New Roman" w:hAnsi="Times New Roman"/>
                <w:kern w:val="0"/>
                <w:szCs w:val="21"/>
              </w:rPr>
              <w:t>-</w:t>
            </w:r>
            <w:r w:rsidRPr="000957D8">
              <w:rPr>
                <w:rFonts w:ascii="Times New Roman" w:hAnsi="Times New Roman"/>
                <w:kern w:val="0"/>
                <w:szCs w:val="21"/>
              </w:rPr>
              <w:t>安全</w:t>
            </w:r>
            <w:r w:rsidRPr="000957D8">
              <w:rPr>
                <w:rFonts w:ascii="Times New Roman" w:hAnsi="Times New Roman"/>
                <w:kern w:val="0"/>
                <w:szCs w:val="21"/>
              </w:rPr>
              <w:t>-</w:t>
            </w:r>
            <w:r w:rsidRPr="000957D8">
              <w:rPr>
                <w:rFonts w:ascii="Times New Roman" w:hAnsi="Times New Roman"/>
                <w:kern w:val="0"/>
                <w:szCs w:val="21"/>
              </w:rPr>
              <w:t>高效的淤地坝规划、设计与建造技术体系。</w:t>
            </w:r>
          </w:p>
          <w:p w:rsidR="00A12EC5" w:rsidRPr="002E1093" w:rsidRDefault="002E1093" w:rsidP="00A12EC5">
            <w:pPr>
              <w:autoSpaceDE w:val="0"/>
              <w:autoSpaceDN w:val="0"/>
              <w:adjustRightInd w:val="0"/>
              <w:ind w:firstLineChars="200" w:firstLine="420"/>
              <w:rPr>
                <w:rFonts w:ascii="Times New Roman" w:hAnsi="Times New Roman" w:hint="eastAsia"/>
                <w:kern w:val="0"/>
                <w:szCs w:val="21"/>
              </w:rPr>
            </w:pPr>
            <w:r w:rsidRPr="000957D8">
              <w:rPr>
                <w:rFonts w:ascii="Times New Roman" w:hAnsi="Times New Roman"/>
                <w:kern w:val="0"/>
                <w:szCs w:val="21"/>
              </w:rPr>
              <w:t>创新点</w:t>
            </w:r>
            <w:r w:rsidRPr="000957D8">
              <w:rPr>
                <w:rFonts w:ascii="Times New Roman" w:hAnsi="Times New Roman"/>
                <w:kern w:val="0"/>
                <w:szCs w:val="21"/>
              </w:rPr>
              <w:t>3</w:t>
            </w:r>
            <w:r w:rsidRPr="000957D8">
              <w:rPr>
                <w:rFonts w:ascii="Times New Roman" w:hAnsi="Times New Roman"/>
                <w:kern w:val="0"/>
                <w:szCs w:val="21"/>
              </w:rPr>
              <w:t>：突破了洪水泥沙致灾的瓶颈，提出了黄土高原坝地农业高效生产新模式。</w:t>
            </w:r>
          </w:p>
        </w:tc>
      </w:tr>
    </w:tbl>
    <w:p w:rsidR="00A12EC5" w:rsidRPr="0061260A" w:rsidRDefault="00A12EC5" w:rsidP="002E1093">
      <w:pPr>
        <w:pStyle w:val="a4"/>
        <w:ind w:firstLineChars="0" w:firstLine="0"/>
        <w:jc w:val="center"/>
        <w:outlineLvl w:val="1"/>
        <w:rPr>
          <w:rFonts w:ascii="Times New Roman" w:hint="eastAsia"/>
          <w:b/>
          <w:sz w:val="21"/>
          <w:szCs w:val="21"/>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3324"/>
        <w:gridCol w:w="1842"/>
        <w:gridCol w:w="2662"/>
      </w:tblGrid>
      <w:tr w:rsidR="002E1093" w:rsidRPr="000957D8" w:rsidTr="009256E4">
        <w:trPr>
          <w:trHeight w:val="454"/>
          <w:jc w:val="center"/>
        </w:trPr>
        <w:tc>
          <w:tcPr>
            <w:tcW w:w="1061"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姓名</w:t>
            </w:r>
          </w:p>
        </w:tc>
        <w:tc>
          <w:tcPr>
            <w:tcW w:w="3324"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szCs w:val="21"/>
              </w:rPr>
              <w:t>谢永生</w:t>
            </w:r>
          </w:p>
        </w:tc>
        <w:tc>
          <w:tcPr>
            <w:tcW w:w="1842"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排名</w:t>
            </w:r>
          </w:p>
        </w:tc>
        <w:tc>
          <w:tcPr>
            <w:tcW w:w="2662"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Pr>
                <w:rFonts w:ascii="Times New Roman" w:eastAsia="宋体" w:hint="eastAsia"/>
                <w:sz w:val="21"/>
              </w:rPr>
              <w:t>3</w:t>
            </w:r>
          </w:p>
        </w:tc>
      </w:tr>
      <w:tr w:rsidR="002E1093" w:rsidRPr="000957D8" w:rsidTr="009256E4">
        <w:trPr>
          <w:cantSplit/>
          <w:trHeight w:val="454"/>
          <w:jc w:val="center"/>
        </w:trPr>
        <w:tc>
          <w:tcPr>
            <w:tcW w:w="1061"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技术职称</w:t>
            </w:r>
          </w:p>
        </w:tc>
        <w:tc>
          <w:tcPr>
            <w:tcW w:w="3324"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研究员</w:t>
            </w:r>
          </w:p>
        </w:tc>
        <w:tc>
          <w:tcPr>
            <w:tcW w:w="1842"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Pr>
                <w:rFonts w:ascii="Times New Roman" w:eastAsia="宋体" w:hint="eastAsia"/>
                <w:sz w:val="21"/>
              </w:rPr>
              <w:t>行政职务</w:t>
            </w:r>
          </w:p>
        </w:tc>
        <w:tc>
          <w:tcPr>
            <w:tcW w:w="2662"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Pr>
                <w:rFonts w:ascii="Times New Roman" w:eastAsia="宋体" w:hint="eastAsia"/>
                <w:sz w:val="21"/>
              </w:rPr>
              <w:t>无</w:t>
            </w:r>
          </w:p>
        </w:tc>
      </w:tr>
      <w:tr w:rsidR="002E1093" w:rsidRPr="000957D8" w:rsidTr="009256E4">
        <w:trPr>
          <w:cantSplit/>
          <w:trHeight w:val="301"/>
          <w:jc w:val="center"/>
        </w:trPr>
        <w:tc>
          <w:tcPr>
            <w:tcW w:w="1061" w:type="dxa"/>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工作单位</w:t>
            </w:r>
          </w:p>
        </w:tc>
        <w:tc>
          <w:tcPr>
            <w:tcW w:w="7828" w:type="dxa"/>
            <w:gridSpan w:val="3"/>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西北农林科技大学</w:t>
            </w:r>
          </w:p>
        </w:tc>
      </w:tr>
      <w:tr w:rsidR="002E1093" w:rsidRPr="000957D8" w:rsidTr="009256E4">
        <w:trPr>
          <w:cantSplit/>
          <w:trHeight w:val="417"/>
          <w:jc w:val="center"/>
        </w:trPr>
        <w:tc>
          <w:tcPr>
            <w:tcW w:w="1061" w:type="dxa"/>
            <w:tcBorders>
              <w:top w:val="single" w:sz="4" w:space="0" w:color="auto"/>
            </w:tcBorders>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完成单位</w:t>
            </w:r>
          </w:p>
        </w:tc>
        <w:tc>
          <w:tcPr>
            <w:tcW w:w="7828" w:type="dxa"/>
            <w:gridSpan w:val="3"/>
            <w:vAlign w:val="center"/>
          </w:tcPr>
          <w:p w:rsidR="002E1093" w:rsidRPr="000957D8" w:rsidRDefault="002E1093" w:rsidP="009256E4">
            <w:pPr>
              <w:pStyle w:val="a4"/>
              <w:spacing w:line="390" w:lineRule="exact"/>
              <w:ind w:firstLineChars="0" w:firstLine="0"/>
              <w:jc w:val="center"/>
              <w:rPr>
                <w:rFonts w:ascii="Times New Roman" w:eastAsia="宋体"/>
                <w:sz w:val="21"/>
              </w:rPr>
            </w:pPr>
            <w:r w:rsidRPr="000957D8">
              <w:rPr>
                <w:rFonts w:ascii="Times New Roman" w:eastAsia="宋体"/>
                <w:sz w:val="21"/>
              </w:rPr>
              <w:t>西北农林科技大学</w:t>
            </w:r>
          </w:p>
        </w:tc>
      </w:tr>
      <w:tr w:rsidR="002E1093" w:rsidRPr="000957D8" w:rsidTr="009256E4">
        <w:trPr>
          <w:cantSplit/>
          <w:trHeight w:val="1899"/>
          <w:jc w:val="center"/>
        </w:trPr>
        <w:tc>
          <w:tcPr>
            <w:tcW w:w="8889" w:type="dxa"/>
            <w:gridSpan w:val="4"/>
          </w:tcPr>
          <w:p w:rsidR="002E1093" w:rsidRPr="000957D8" w:rsidRDefault="002E1093" w:rsidP="002E1093">
            <w:pPr>
              <w:pStyle w:val="a4"/>
              <w:spacing w:line="390" w:lineRule="exact"/>
              <w:ind w:firstLineChars="0" w:firstLine="0"/>
              <w:rPr>
                <w:rFonts w:ascii="Times New Roman" w:eastAsia="宋体"/>
                <w:sz w:val="21"/>
              </w:rPr>
            </w:pPr>
            <w:r w:rsidRPr="000957D8">
              <w:rPr>
                <w:rFonts w:ascii="Times New Roman" w:eastAsia="宋体"/>
                <w:sz w:val="21"/>
              </w:rPr>
              <w:t>对本项目技术创造性贡献：</w:t>
            </w:r>
          </w:p>
          <w:p w:rsidR="00FF5CB2" w:rsidRPr="000957D8" w:rsidRDefault="00FF5CB2" w:rsidP="00FF5CB2">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项目负责人，协助制定项目整体方案和实施计划，组织项目实施和推广应用。占本人工作量</w:t>
            </w:r>
            <w:r w:rsidRPr="000957D8">
              <w:rPr>
                <w:rFonts w:ascii="Times New Roman" w:hAnsi="Times New Roman"/>
                <w:kern w:val="0"/>
                <w:szCs w:val="21"/>
              </w:rPr>
              <w:t>60%</w:t>
            </w:r>
            <w:r w:rsidRPr="000957D8">
              <w:rPr>
                <w:rFonts w:ascii="Times New Roman" w:hAnsi="Times New Roman"/>
                <w:kern w:val="0"/>
                <w:szCs w:val="21"/>
              </w:rPr>
              <w:t>，具体贡献如下：</w:t>
            </w:r>
          </w:p>
          <w:p w:rsidR="00FF5CB2" w:rsidRDefault="00FF5CB2" w:rsidP="002E1093">
            <w:pPr>
              <w:autoSpaceDE w:val="0"/>
              <w:autoSpaceDN w:val="0"/>
              <w:adjustRightInd w:val="0"/>
              <w:ind w:firstLineChars="200" w:firstLine="420"/>
              <w:rPr>
                <w:rFonts w:ascii="Times New Roman" w:hAnsi="Times New Roman"/>
                <w:kern w:val="0"/>
                <w:szCs w:val="21"/>
              </w:rPr>
            </w:pPr>
            <w:r>
              <w:rPr>
                <w:rFonts w:ascii="Times New Roman" w:hAnsi="Times New Roman" w:hint="eastAsia"/>
                <w:kern w:val="0"/>
                <w:szCs w:val="21"/>
              </w:rPr>
              <w:t>创新点</w:t>
            </w:r>
            <w:r>
              <w:rPr>
                <w:rFonts w:ascii="Times New Roman" w:hAnsi="Times New Roman" w:hint="eastAsia"/>
                <w:kern w:val="0"/>
                <w:szCs w:val="21"/>
              </w:rPr>
              <w:t>2</w:t>
            </w:r>
            <w:r w:rsidR="002E1093" w:rsidRPr="000957D8">
              <w:rPr>
                <w:rFonts w:ascii="Times New Roman" w:hAnsi="Times New Roman"/>
                <w:kern w:val="0"/>
                <w:szCs w:val="21"/>
              </w:rPr>
              <w:t>；</w:t>
            </w:r>
            <w:r w:rsidR="004F3D95" w:rsidRPr="000957D8">
              <w:rPr>
                <w:rFonts w:ascii="Times New Roman" w:hAnsi="Times New Roman"/>
                <w:kern w:val="0"/>
                <w:szCs w:val="21"/>
              </w:rPr>
              <w:t>提出了</w:t>
            </w:r>
            <w:r w:rsidR="004F3D95">
              <w:rPr>
                <w:rFonts w:ascii="Times New Roman" w:hAnsi="Times New Roman" w:hint="eastAsia"/>
                <w:kern w:val="0"/>
                <w:szCs w:val="21"/>
              </w:rPr>
              <w:t>黄土高原分区治理标准，不同类型区</w:t>
            </w:r>
            <w:r w:rsidR="004F3D95" w:rsidRPr="000957D8">
              <w:rPr>
                <w:rFonts w:ascii="Times New Roman" w:hAnsi="Times New Roman"/>
                <w:kern w:val="0"/>
                <w:szCs w:val="21"/>
              </w:rPr>
              <w:t>治理模式的层次结构及适宜性；</w:t>
            </w:r>
          </w:p>
          <w:p w:rsidR="002E1093" w:rsidRPr="002E1093" w:rsidRDefault="00FF5CB2" w:rsidP="00A12EC5">
            <w:pPr>
              <w:autoSpaceDE w:val="0"/>
              <w:autoSpaceDN w:val="0"/>
              <w:adjustRightInd w:val="0"/>
              <w:ind w:firstLineChars="200" w:firstLine="420"/>
              <w:rPr>
                <w:rFonts w:ascii="Times New Roman" w:hAnsi="Times New Roman"/>
                <w:kern w:val="0"/>
                <w:szCs w:val="21"/>
              </w:rPr>
            </w:pPr>
            <w:r>
              <w:rPr>
                <w:rFonts w:ascii="Times New Roman" w:hAnsi="Times New Roman" w:hint="eastAsia"/>
                <w:kern w:val="0"/>
                <w:szCs w:val="21"/>
              </w:rPr>
              <w:t>创新点</w:t>
            </w:r>
            <w:r>
              <w:rPr>
                <w:rFonts w:ascii="Times New Roman" w:hAnsi="Times New Roman" w:hint="eastAsia"/>
                <w:kern w:val="0"/>
                <w:szCs w:val="21"/>
              </w:rPr>
              <w:t>3</w:t>
            </w:r>
            <w:r>
              <w:rPr>
                <w:rFonts w:ascii="Times New Roman" w:hAnsi="Times New Roman" w:hint="eastAsia"/>
                <w:kern w:val="0"/>
                <w:szCs w:val="21"/>
              </w:rPr>
              <w:t>：</w:t>
            </w:r>
            <w:r w:rsidR="002E1093" w:rsidRPr="000957D8">
              <w:rPr>
                <w:rFonts w:ascii="Times New Roman" w:hAnsi="Times New Roman"/>
                <w:kern w:val="0"/>
                <w:szCs w:val="21"/>
              </w:rPr>
              <w:t>提出稳定粮食生产的</w:t>
            </w:r>
            <w:r w:rsidR="002E1093" w:rsidRPr="000957D8">
              <w:rPr>
                <w:rFonts w:ascii="Times New Roman" w:hAnsi="Times New Roman"/>
                <w:kern w:val="0"/>
                <w:szCs w:val="21"/>
              </w:rPr>
              <w:t>“</w:t>
            </w:r>
            <w:r w:rsidR="002E1093" w:rsidRPr="000957D8">
              <w:rPr>
                <w:rFonts w:ascii="Times New Roman" w:hAnsi="Times New Roman"/>
                <w:kern w:val="0"/>
                <w:szCs w:val="21"/>
              </w:rPr>
              <w:t>囤粮寓田</w:t>
            </w:r>
            <w:r w:rsidR="002E1093" w:rsidRPr="000957D8">
              <w:rPr>
                <w:rFonts w:ascii="Times New Roman" w:hAnsi="Times New Roman"/>
                <w:kern w:val="0"/>
                <w:szCs w:val="21"/>
              </w:rPr>
              <w:t>”</w:t>
            </w:r>
            <w:r w:rsidR="002E1093" w:rsidRPr="000957D8">
              <w:rPr>
                <w:rFonts w:ascii="Times New Roman" w:hAnsi="Times New Roman"/>
                <w:kern w:val="0"/>
                <w:szCs w:val="21"/>
              </w:rPr>
              <w:t>战略，首次明确了粮食生产的资源与环境成本构成，建立了成本计算模型，分析了当前我国不同类型区粮食生产成本及区域差异及对国家粮食安全的影响。</w:t>
            </w:r>
          </w:p>
        </w:tc>
      </w:tr>
    </w:tbl>
    <w:p w:rsidR="00A12EC5" w:rsidRPr="0061260A" w:rsidRDefault="00A12EC5" w:rsidP="0061260A">
      <w:pPr>
        <w:pStyle w:val="a4"/>
        <w:spacing w:line="240" w:lineRule="auto"/>
        <w:ind w:firstLineChars="0" w:firstLine="0"/>
        <w:jc w:val="center"/>
        <w:outlineLvl w:val="1"/>
        <w:rPr>
          <w:rFonts w:ascii="Times New Roman" w:hint="eastAsia"/>
          <w:b/>
          <w:sz w:val="18"/>
          <w:szCs w:val="1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2037"/>
        <w:gridCol w:w="1842"/>
        <w:gridCol w:w="2662"/>
      </w:tblGrid>
      <w:tr w:rsidR="0061260A" w:rsidRPr="000957D8" w:rsidTr="009256E4">
        <w:trPr>
          <w:trHeight w:val="454"/>
          <w:jc w:val="center"/>
        </w:trPr>
        <w:tc>
          <w:tcPr>
            <w:tcW w:w="1061"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姓名</w:t>
            </w:r>
          </w:p>
        </w:tc>
        <w:tc>
          <w:tcPr>
            <w:tcW w:w="3324" w:type="dxa"/>
            <w:gridSpan w:val="2"/>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张晓明</w:t>
            </w:r>
          </w:p>
        </w:tc>
        <w:tc>
          <w:tcPr>
            <w:tcW w:w="184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排名</w:t>
            </w:r>
          </w:p>
        </w:tc>
        <w:tc>
          <w:tcPr>
            <w:tcW w:w="266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4</w:t>
            </w:r>
          </w:p>
        </w:tc>
      </w:tr>
      <w:tr w:rsidR="0061260A" w:rsidRPr="000957D8" w:rsidTr="009256E4">
        <w:trPr>
          <w:cantSplit/>
          <w:trHeight w:val="454"/>
          <w:jc w:val="center"/>
        </w:trPr>
        <w:tc>
          <w:tcPr>
            <w:tcW w:w="1061"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技术职称</w:t>
            </w:r>
          </w:p>
        </w:tc>
        <w:tc>
          <w:tcPr>
            <w:tcW w:w="3324" w:type="dxa"/>
            <w:gridSpan w:val="2"/>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教高</w:t>
            </w:r>
          </w:p>
        </w:tc>
        <w:tc>
          <w:tcPr>
            <w:tcW w:w="184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行政职务</w:t>
            </w:r>
          </w:p>
        </w:tc>
        <w:tc>
          <w:tcPr>
            <w:tcW w:w="266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无</w:t>
            </w:r>
          </w:p>
        </w:tc>
      </w:tr>
      <w:tr w:rsidR="0061260A" w:rsidRPr="000957D8" w:rsidTr="009256E4">
        <w:trPr>
          <w:cantSplit/>
          <w:trHeight w:val="301"/>
          <w:jc w:val="center"/>
        </w:trPr>
        <w:tc>
          <w:tcPr>
            <w:tcW w:w="1061" w:type="dxa"/>
            <w:vAlign w:val="center"/>
          </w:tcPr>
          <w:p w:rsidR="0061260A" w:rsidRPr="000957D8" w:rsidRDefault="0061260A" w:rsidP="0061260A">
            <w:pPr>
              <w:pStyle w:val="a4"/>
              <w:spacing w:line="390" w:lineRule="exact"/>
              <w:ind w:firstLineChars="0" w:firstLine="0"/>
              <w:jc w:val="center"/>
              <w:rPr>
                <w:rFonts w:ascii="Times New Roman" w:eastAsia="宋体"/>
                <w:sz w:val="21"/>
              </w:rPr>
            </w:pPr>
            <w:r w:rsidRPr="000957D8">
              <w:rPr>
                <w:rFonts w:ascii="Times New Roman" w:eastAsia="宋体"/>
                <w:sz w:val="21"/>
              </w:rPr>
              <w:t>工作单位</w:t>
            </w:r>
          </w:p>
        </w:tc>
        <w:tc>
          <w:tcPr>
            <w:tcW w:w="7828" w:type="dxa"/>
            <w:gridSpan w:val="4"/>
            <w:vAlign w:val="center"/>
          </w:tcPr>
          <w:p w:rsidR="0061260A" w:rsidRPr="000957D8" w:rsidRDefault="0061260A" w:rsidP="0061260A">
            <w:pPr>
              <w:pStyle w:val="a4"/>
              <w:spacing w:line="390" w:lineRule="exact"/>
              <w:ind w:firstLineChars="0" w:firstLine="0"/>
              <w:jc w:val="center"/>
              <w:rPr>
                <w:rFonts w:ascii="Times New Roman" w:eastAsia="宋体"/>
                <w:sz w:val="21"/>
              </w:rPr>
            </w:pPr>
            <w:r w:rsidRPr="000957D8">
              <w:rPr>
                <w:rFonts w:ascii="Times New Roman" w:eastAsia="宋体"/>
                <w:sz w:val="21"/>
              </w:rPr>
              <w:t>中国水利水电科学研究院</w:t>
            </w:r>
          </w:p>
        </w:tc>
      </w:tr>
      <w:tr w:rsidR="0061260A" w:rsidRPr="000957D8" w:rsidTr="009256E4">
        <w:trPr>
          <w:cantSplit/>
          <w:trHeight w:val="417"/>
          <w:jc w:val="center"/>
        </w:trPr>
        <w:tc>
          <w:tcPr>
            <w:tcW w:w="1061" w:type="dxa"/>
            <w:tcBorders>
              <w:top w:val="single" w:sz="4" w:space="0" w:color="auto"/>
            </w:tcBorders>
            <w:vAlign w:val="center"/>
          </w:tcPr>
          <w:p w:rsidR="0061260A" w:rsidRPr="000957D8" w:rsidRDefault="0061260A" w:rsidP="0061260A">
            <w:pPr>
              <w:pStyle w:val="a4"/>
              <w:spacing w:line="390" w:lineRule="exact"/>
              <w:ind w:firstLineChars="0" w:firstLine="0"/>
              <w:jc w:val="center"/>
              <w:rPr>
                <w:rFonts w:ascii="Times New Roman" w:eastAsia="宋体"/>
                <w:sz w:val="21"/>
              </w:rPr>
            </w:pPr>
            <w:r w:rsidRPr="000957D8">
              <w:rPr>
                <w:rFonts w:ascii="Times New Roman" w:eastAsia="宋体"/>
                <w:sz w:val="21"/>
              </w:rPr>
              <w:t>完成单位</w:t>
            </w:r>
          </w:p>
        </w:tc>
        <w:tc>
          <w:tcPr>
            <w:tcW w:w="7828" w:type="dxa"/>
            <w:gridSpan w:val="4"/>
            <w:vAlign w:val="center"/>
          </w:tcPr>
          <w:p w:rsidR="0061260A" w:rsidRPr="000957D8" w:rsidRDefault="0061260A" w:rsidP="0061260A">
            <w:pPr>
              <w:pStyle w:val="a4"/>
              <w:spacing w:line="390" w:lineRule="exact"/>
              <w:ind w:firstLineChars="0" w:firstLine="0"/>
              <w:jc w:val="center"/>
              <w:rPr>
                <w:rFonts w:ascii="Times New Roman" w:eastAsia="宋体"/>
                <w:sz w:val="21"/>
              </w:rPr>
            </w:pPr>
            <w:r w:rsidRPr="000957D8">
              <w:rPr>
                <w:rFonts w:ascii="Times New Roman" w:eastAsia="宋体"/>
                <w:sz w:val="21"/>
              </w:rPr>
              <w:t>中国水利水电科学研究院</w:t>
            </w:r>
          </w:p>
        </w:tc>
      </w:tr>
      <w:tr w:rsidR="0061260A" w:rsidRPr="000957D8" w:rsidTr="009256E4">
        <w:trPr>
          <w:cantSplit/>
          <w:trHeight w:val="360"/>
          <w:jc w:val="center"/>
        </w:trPr>
        <w:tc>
          <w:tcPr>
            <w:tcW w:w="2348" w:type="dxa"/>
            <w:gridSpan w:val="2"/>
            <w:vAlign w:val="center"/>
          </w:tcPr>
          <w:p w:rsidR="0061260A" w:rsidRPr="000957D8" w:rsidRDefault="0061260A" w:rsidP="009256E4">
            <w:pPr>
              <w:pStyle w:val="a4"/>
              <w:spacing w:line="390" w:lineRule="exact"/>
              <w:ind w:firstLineChars="0" w:firstLine="0"/>
              <w:jc w:val="left"/>
              <w:rPr>
                <w:rFonts w:ascii="Times New Roman" w:eastAsia="宋体"/>
                <w:sz w:val="21"/>
              </w:rPr>
            </w:pPr>
            <w:r w:rsidRPr="000957D8">
              <w:rPr>
                <w:rFonts w:ascii="Times New Roman" w:eastAsia="宋体"/>
                <w:sz w:val="21"/>
              </w:rPr>
              <w:t>参加本项目的起止时间</w:t>
            </w:r>
          </w:p>
        </w:tc>
        <w:tc>
          <w:tcPr>
            <w:tcW w:w="6541" w:type="dxa"/>
            <w:gridSpan w:val="3"/>
            <w:vAlign w:val="center"/>
          </w:tcPr>
          <w:p w:rsidR="0061260A" w:rsidRPr="002E1093" w:rsidRDefault="0061260A" w:rsidP="009256E4">
            <w:pPr>
              <w:pStyle w:val="a4"/>
              <w:spacing w:line="390" w:lineRule="exact"/>
              <w:ind w:firstLineChars="0" w:firstLine="0"/>
              <w:jc w:val="center"/>
              <w:rPr>
                <w:rFonts w:ascii="Times New Roman" w:eastAsia="宋体"/>
                <w:sz w:val="21"/>
                <w:highlight w:val="yellow"/>
              </w:rPr>
            </w:pPr>
          </w:p>
        </w:tc>
      </w:tr>
      <w:tr w:rsidR="0061260A" w:rsidRPr="000957D8" w:rsidTr="009256E4">
        <w:trPr>
          <w:cantSplit/>
          <w:trHeight w:val="1899"/>
          <w:jc w:val="center"/>
        </w:trPr>
        <w:tc>
          <w:tcPr>
            <w:tcW w:w="8889" w:type="dxa"/>
            <w:gridSpan w:val="5"/>
          </w:tcPr>
          <w:p w:rsidR="0061260A" w:rsidRPr="000957D8" w:rsidRDefault="0061260A" w:rsidP="009256E4">
            <w:pPr>
              <w:pStyle w:val="a4"/>
              <w:spacing w:line="390" w:lineRule="exact"/>
              <w:ind w:firstLineChars="0" w:firstLine="0"/>
              <w:rPr>
                <w:rFonts w:ascii="Times New Roman" w:eastAsia="宋体"/>
                <w:sz w:val="21"/>
              </w:rPr>
            </w:pPr>
            <w:r w:rsidRPr="000957D8">
              <w:rPr>
                <w:rFonts w:ascii="Times New Roman" w:eastAsia="宋体"/>
                <w:sz w:val="21"/>
              </w:rPr>
              <w:t>对本项目技术创造性贡献：</w:t>
            </w:r>
          </w:p>
          <w:p w:rsidR="0061260A" w:rsidRPr="000957D8" w:rsidRDefault="0061260A" w:rsidP="0061260A">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项目试验研究的主要实施者。负责沟壑整治工程侵蚀阻控机理与淤地坝规划、设计与建造技术方面的研究工作，占本人工作量</w:t>
            </w:r>
            <w:r w:rsidRPr="000957D8">
              <w:rPr>
                <w:rFonts w:ascii="Times New Roman" w:hAnsi="Times New Roman"/>
                <w:kern w:val="0"/>
                <w:szCs w:val="21"/>
              </w:rPr>
              <w:t>60%</w:t>
            </w:r>
            <w:r w:rsidRPr="000957D8">
              <w:rPr>
                <w:rFonts w:ascii="Times New Roman" w:hAnsi="Times New Roman"/>
                <w:kern w:val="0"/>
                <w:szCs w:val="21"/>
              </w:rPr>
              <w:t>，具体贡献如下：</w:t>
            </w:r>
          </w:p>
          <w:p w:rsidR="00072024" w:rsidRPr="008F41F9" w:rsidRDefault="00072024" w:rsidP="00072024">
            <w:pPr>
              <w:autoSpaceDE w:val="0"/>
              <w:autoSpaceDN w:val="0"/>
              <w:adjustRightInd w:val="0"/>
              <w:ind w:firstLineChars="200" w:firstLine="420"/>
              <w:rPr>
                <w:kern w:val="0"/>
                <w:szCs w:val="21"/>
              </w:rPr>
            </w:pPr>
            <w:r>
              <w:rPr>
                <w:rFonts w:hint="eastAsia"/>
                <w:kern w:val="0"/>
                <w:szCs w:val="21"/>
              </w:rPr>
              <w:t>创新点</w:t>
            </w:r>
            <w:r>
              <w:rPr>
                <w:rFonts w:hint="eastAsia"/>
                <w:kern w:val="0"/>
                <w:szCs w:val="21"/>
              </w:rPr>
              <w:t>1</w:t>
            </w:r>
            <w:r>
              <w:rPr>
                <w:rFonts w:hint="eastAsia"/>
                <w:kern w:val="0"/>
                <w:szCs w:val="21"/>
              </w:rPr>
              <w:t>：实现了淤地坝稳定沟坡、防治重力侵蚀的数值模拟</w:t>
            </w:r>
            <w:r w:rsidRPr="008F41F9">
              <w:rPr>
                <w:rFonts w:hint="eastAsia"/>
                <w:kern w:val="0"/>
                <w:szCs w:val="21"/>
              </w:rPr>
              <w:t>，阐明了</w:t>
            </w:r>
            <w:r>
              <w:rPr>
                <w:rFonts w:hint="eastAsia"/>
                <w:kern w:val="0"/>
                <w:szCs w:val="21"/>
              </w:rPr>
              <w:t>淤地坝拦沙减蚀作用机制</w:t>
            </w:r>
            <w:r w:rsidRPr="008F41F9">
              <w:rPr>
                <w:rFonts w:hint="eastAsia"/>
                <w:kern w:val="0"/>
                <w:szCs w:val="21"/>
              </w:rPr>
              <w:t>。</w:t>
            </w:r>
          </w:p>
          <w:p w:rsidR="00072024" w:rsidRPr="008F41F9" w:rsidRDefault="00072024" w:rsidP="00072024">
            <w:pPr>
              <w:autoSpaceDE w:val="0"/>
              <w:autoSpaceDN w:val="0"/>
              <w:adjustRightInd w:val="0"/>
              <w:ind w:firstLineChars="200" w:firstLine="420"/>
              <w:rPr>
                <w:kern w:val="0"/>
                <w:szCs w:val="21"/>
              </w:rPr>
            </w:pPr>
            <w:r w:rsidRPr="008F41F9">
              <w:rPr>
                <w:rFonts w:hint="eastAsia"/>
                <w:kern w:val="0"/>
                <w:szCs w:val="21"/>
              </w:rPr>
              <w:t>创新点</w:t>
            </w:r>
            <w:r w:rsidRPr="008F41F9">
              <w:rPr>
                <w:rFonts w:hint="eastAsia"/>
                <w:kern w:val="0"/>
                <w:szCs w:val="21"/>
              </w:rPr>
              <w:t>2</w:t>
            </w:r>
            <w:r w:rsidRPr="008F41F9">
              <w:rPr>
                <w:rFonts w:hint="eastAsia"/>
                <w:kern w:val="0"/>
                <w:szCs w:val="21"/>
              </w:rPr>
              <w:t>：</w:t>
            </w:r>
            <w:r>
              <w:rPr>
                <w:rFonts w:hint="eastAsia"/>
                <w:kern w:val="0"/>
                <w:szCs w:val="21"/>
              </w:rPr>
              <w:t>提出了</w:t>
            </w:r>
            <w:r w:rsidRPr="008F41F9">
              <w:rPr>
                <w:rFonts w:hint="eastAsia"/>
                <w:kern w:val="0"/>
                <w:szCs w:val="21"/>
              </w:rPr>
              <w:t>生态</w:t>
            </w:r>
            <w:r w:rsidRPr="008F41F9">
              <w:rPr>
                <w:rFonts w:hint="eastAsia"/>
                <w:kern w:val="0"/>
                <w:szCs w:val="21"/>
              </w:rPr>
              <w:t>-</w:t>
            </w:r>
            <w:r w:rsidRPr="008F41F9">
              <w:rPr>
                <w:rFonts w:hint="eastAsia"/>
                <w:kern w:val="0"/>
                <w:szCs w:val="21"/>
              </w:rPr>
              <w:t>安全</w:t>
            </w:r>
            <w:r w:rsidRPr="008F41F9">
              <w:rPr>
                <w:rFonts w:hint="eastAsia"/>
                <w:kern w:val="0"/>
                <w:szCs w:val="21"/>
              </w:rPr>
              <w:t>-</w:t>
            </w:r>
            <w:r w:rsidRPr="008F41F9">
              <w:rPr>
                <w:rFonts w:hint="eastAsia"/>
                <w:kern w:val="0"/>
                <w:szCs w:val="21"/>
              </w:rPr>
              <w:t>高效的淤地坝规划</w:t>
            </w:r>
            <w:r>
              <w:rPr>
                <w:rFonts w:hint="eastAsia"/>
                <w:kern w:val="0"/>
                <w:szCs w:val="21"/>
              </w:rPr>
              <w:t>与布局测算模型，创新了淤地坝放水建筑物与溢洪道结构优化设计</w:t>
            </w:r>
            <w:r w:rsidRPr="008F41F9">
              <w:rPr>
                <w:rFonts w:hint="eastAsia"/>
                <w:kern w:val="0"/>
                <w:szCs w:val="21"/>
              </w:rPr>
              <w:t>。</w:t>
            </w:r>
          </w:p>
          <w:p w:rsidR="0061260A" w:rsidRPr="002E1093" w:rsidRDefault="00072024" w:rsidP="00072024">
            <w:pPr>
              <w:autoSpaceDE w:val="0"/>
              <w:autoSpaceDN w:val="0"/>
              <w:adjustRightInd w:val="0"/>
              <w:ind w:firstLineChars="200" w:firstLine="420"/>
              <w:rPr>
                <w:rFonts w:ascii="Times New Roman" w:hAnsi="Times New Roman"/>
                <w:kern w:val="0"/>
                <w:szCs w:val="21"/>
              </w:rPr>
            </w:pPr>
            <w:r w:rsidRPr="008F41F9">
              <w:rPr>
                <w:rFonts w:hint="eastAsia"/>
                <w:kern w:val="0"/>
                <w:szCs w:val="21"/>
              </w:rPr>
              <w:t>创新点</w:t>
            </w:r>
            <w:r w:rsidRPr="008F41F9">
              <w:rPr>
                <w:rFonts w:hint="eastAsia"/>
                <w:kern w:val="0"/>
                <w:szCs w:val="21"/>
              </w:rPr>
              <w:t>3</w:t>
            </w:r>
            <w:r w:rsidRPr="008F41F9">
              <w:rPr>
                <w:rFonts w:hint="eastAsia"/>
                <w:kern w:val="0"/>
                <w:szCs w:val="21"/>
              </w:rPr>
              <w:t>：</w:t>
            </w:r>
            <w:r>
              <w:rPr>
                <w:rFonts w:hint="eastAsia"/>
                <w:kern w:val="0"/>
                <w:szCs w:val="21"/>
              </w:rPr>
              <w:t>提出了增加溢洪道和降低</w:t>
            </w:r>
            <w:r w:rsidRPr="00E33B4F">
              <w:rPr>
                <w:rFonts w:hAnsi="Times New Roman" w:hint="eastAsia"/>
                <w:kern w:val="0"/>
                <w:szCs w:val="21"/>
              </w:rPr>
              <w:t>底板</w:t>
            </w:r>
            <w:r w:rsidRPr="00E33B4F">
              <w:rPr>
                <w:rFonts w:hAnsi="Times New Roman"/>
                <w:kern w:val="0"/>
                <w:szCs w:val="21"/>
              </w:rPr>
              <w:t>高程</w:t>
            </w:r>
            <w:r>
              <w:rPr>
                <w:rFonts w:hint="eastAsia"/>
                <w:kern w:val="0"/>
                <w:szCs w:val="21"/>
              </w:rPr>
              <w:t>的淤地坝随淤即用与坝系种养结合模式。</w:t>
            </w:r>
          </w:p>
        </w:tc>
      </w:tr>
    </w:tbl>
    <w:p w:rsidR="002E1093" w:rsidRPr="0061260A" w:rsidRDefault="002E1093" w:rsidP="0061260A">
      <w:pPr>
        <w:pStyle w:val="a4"/>
        <w:spacing w:line="240" w:lineRule="auto"/>
        <w:ind w:firstLineChars="0" w:firstLine="0"/>
        <w:jc w:val="center"/>
        <w:outlineLvl w:val="1"/>
        <w:rPr>
          <w:rFonts w:ascii="Times New Roman"/>
          <w:b/>
          <w:sz w:val="21"/>
          <w:szCs w:val="21"/>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3324"/>
        <w:gridCol w:w="1842"/>
        <w:gridCol w:w="2662"/>
      </w:tblGrid>
      <w:tr w:rsidR="0061260A" w:rsidRPr="000957D8" w:rsidTr="009256E4">
        <w:trPr>
          <w:trHeight w:val="454"/>
          <w:jc w:val="center"/>
        </w:trPr>
        <w:tc>
          <w:tcPr>
            <w:tcW w:w="1061"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lastRenderedPageBreak/>
              <w:t>姓名</w:t>
            </w:r>
          </w:p>
        </w:tc>
        <w:tc>
          <w:tcPr>
            <w:tcW w:w="3324"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李鹏</w:t>
            </w:r>
          </w:p>
        </w:tc>
        <w:tc>
          <w:tcPr>
            <w:tcW w:w="184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排名</w:t>
            </w:r>
          </w:p>
        </w:tc>
        <w:tc>
          <w:tcPr>
            <w:tcW w:w="266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5</w:t>
            </w:r>
          </w:p>
        </w:tc>
      </w:tr>
      <w:tr w:rsidR="0061260A" w:rsidRPr="000957D8" w:rsidTr="009256E4">
        <w:trPr>
          <w:cantSplit/>
          <w:trHeight w:val="454"/>
          <w:jc w:val="center"/>
        </w:trPr>
        <w:tc>
          <w:tcPr>
            <w:tcW w:w="1061"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技术职称</w:t>
            </w:r>
          </w:p>
        </w:tc>
        <w:tc>
          <w:tcPr>
            <w:tcW w:w="3324"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教授</w:t>
            </w:r>
          </w:p>
        </w:tc>
        <w:tc>
          <w:tcPr>
            <w:tcW w:w="184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行政职务</w:t>
            </w:r>
          </w:p>
        </w:tc>
        <w:tc>
          <w:tcPr>
            <w:tcW w:w="266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无</w:t>
            </w:r>
          </w:p>
        </w:tc>
      </w:tr>
      <w:tr w:rsidR="0061260A" w:rsidRPr="000957D8" w:rsidTr="009256E4">
        <w:trPr>
          <w:cantSplit/>
          <w:trHeight w:val="301"/>
          <w:jc w:val="center"/>
        </w:trPr>
        <w:tc>
          <w:tcPr>
            <w:tcW w:w="1061"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工作单位</w:t>
            </w:r>
          </w:p>
        </w:tc>
        <w:tc>
          <w:tcPr>
            <w:tcW w:w="7828" w:type="dxa"/>
            <w:gridSpan w:val="3"/>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西安理工大学</w:t>
            </w:r>
          </w:p>
        </w:tc>
      </w:tr>
      <w:tr w:rsidR="0061260A" w:rsidRPr="000957D8" w:rsidTr="009256E4">
        <w:trPr>
          <w:cantSplit/>
          <w:trHeight w:val="417"/>
          <w:jc w:val="center"/>
        </w:trPr>
        <w:tc>
          <w:tcPr>
            <w:tcW w:w="1061" w:type="dxa"/>
            <w:tcBorders>
              <w:top w:val="single" w:sz="4" w:space="0" w:color="auto"/>
            </w:tcBorders>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完成单位</w:t>
            </w:r>
          </w:p>
        </w:tc>
        <w:tc>
          <w:tcPr>
            <w:tcW w:w="7828" w:type="dxa"/>
            <w:gridSpan w:val="3"/>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西安理工大学</w:t>
            </w:r>
          </w:p>
        </w:tc>
      </w:tr>
      <w:tr w:rsidR="0061260A" w:rsidRPr="000957D8" w:rsidTr="009256E4">
        <w:trPr>
          <w:cantSplit/>
          <w:trHeight w:val="1899"/>
          <w:jc w:val="center"/>
        </w:trPr>
        <w:tc>
          <w:tcPr>
            <w:tcW w:w="8889" w:type="dxa"/>
            <w:gridSpan w:val="4"/>
          </w:tcPr>
          <w:p w:rsidR="0061260A" w:rsidRPr="000957D8" w:rsidRDefault="0061260A" w:rsidP="0061260A">
            <w:pPr>
              <w:pStyle w:val="a4"/>
              <w:spacing w:line="390" w:lineRule="exact"/>
              <w:ind w:firstLineChars="0" w:firstLine="0"/>
              <w:rPr>
                <w:rFonts w:ascii="Times New Roman" w:eastAsia="宋体"/>
                <w:sz w:val="21"/>
              </w:rPr>
            </w:pPr>
            <w:r w:rsidRPr="000957D8">
              <w:rPr>
                <w:rFonts w:ascii="Times New Roman" w:eastAsia="宋体"/>
                <w:sz w:val="21"/>
              </w:rPr>
              <w:t>对本项目技术创造性贡献：</w:t>
            </w:r>
          </w:p>
          <w:p w:rsidR="0061260A" w:rsidRPr="000957D8" w:rsidRDefault="0061260A" w:rsidP="0061260A">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项目试验研究的主要实施者。负责沟壑整治工程侵蚀阻控机理与水沙资源化利用方面的研究工作，占本人工作量</w:t>
            </w:r>
            <w:r w:rsidRPr="000957D8">
              <w:rPr>
                <w:rFonts w:ascii="Times New Roman" w:hAnsi="Times New Roman"/>
                <w:kern w:val="0"/>
                <w:szCs w:val="21"/>
              </w:rPr>
              <w:t>60%</w:t>
            </w:r>
            <w:r w:rsidRPr="000957D8">
              <w:rPr>
                <w:rFonts w:ascii="Times New Roman" w:hAnsi="Times New Roman"/>
                <w:kern w:val="0"/>
                <w:szCs w:val="21"/>
              </w:rPr>
              <w:t>，具体贡献如下：</w:t>
            </w:r>
          </w:p>
          <w:p w:rsidR="00280C3D" w:rsidRPr="008F41F9" w:rsidRDefault="00280C3D" w:rsidP="00280C3D">
            <w:pPr>
              <w:autoSpaceDE w:val="0"/>
              <w:autoSpaceDN w:val="0"/>
              <w:adjustRightInd w:val="0"/>
              <w:ind w:firstLineChars="200" w:firstLine="420"/>
              <w:rPr>
                <w:kern w:val="0"/>
                <w:szCs w:val="21"/>
              </w:rPr>
            </w:pPr>
            <w:r w:rsidRPr="008F41F9">
              <w:rPr>
                <w:rFonts w:hint="eastAsia"/>
                <w:kern w:val="0"/>
                <w:szCs w:val="21"/>
              </w:rPr>
              <w:t>创新点</w:t>
            </w:r>
            <w:r w:rsidRPr="008F41F9">
              <w:rPr>
                <w:rFonts w:hint="eastAsia"/>
                <w:kern w:val="0"/>
                <w:szCs w:val="21"/>
              </w:rPr>
              <w:t>1</w:t>
            </w:r>
            <w:r w:rsidRPr="008F41F9">
              <w:rPr>
                <w:rFonts w:hint="eastAsia"/>
                <w:kern w:val="0"/>
                <w:szCs w:val="21"/>
              </w:rPr>
              <w:t>：解析了坝系调控流域洪水泥沙过程的级联效应，揭示了级联坝系分散消耗径流能量的侵蚀阻控机理。</w:t>
            </w:r>
          </w:p>
          <w:p w:rsidR="00280C3D" w:rsidRPr="008F41F9" w:rsidRDefault="00280C3D" w:rsidP="00280C3D">
            <w:pPr>
              <w:autoSpaceDE w:val="0"/>
              <w:autoSpaceDN w:val="0"/>
              <w:adjustRightInd w:val="0"/>
              <w:ind w:firstLineChars="200" w:firstLine="420"/>
              <w:rPr>
                <w:kern w:val="0"/>
                <w:szCs w:val="21"/>
              </w:rPr>
            </w:pPr>
            <w:r w:rsidRPr="008F41F9">
              <w:rPr>
                <w:rFonts w:hint="eastAsia"/>
                <w:kern w:val="0"/>
                <w:szCs w:val="21"/>
              </w:rPr>
              <w:t>创新点</w:t>
            </w:r>
            <w:r w:rsidRPr="008F41F9">
              <w:rPr>
                <w:rFonts w:hint="eastAsia"/>
                <w:kern w:val="0"/>
                <w:szCs w:val="21"/>
              </w:rPr>
              <w:t>2</w:t>
            </w:r>
            <w:r w:rsidRPr="008F41F9">
              <w:rPr>
                <w:rFonts w:hint="eastAsia"/>
                <w:kern w:val="0"/>
                <w:szCs w:val="21"/>
              </w:rPr>
              <w:t>：</w:t>
            </w:r>
            <w:r>
              <w:rPr>
                <w:rFonts w:hint="eastAsia"/>
                <w:kern w:val="0"/>
                <w:szCs w:val="21"/>
              </w:rPr>
              <w:t>构建了淤地坝系洪水风险评价模型，提出了淤地坝系防洪单元控制与关键坝识别方法</w:t>
            </w:r>
            <w:r w:rsidRPr="008F41F9">
              <w:rPr>
                <w:rFonts w:hint="eastAsia"/>
                <w:kern w:val="0"/>
                <w:szCs w:val="21"/>
              </w:rPr>
              <w:t>。</w:t>
            </w:r>
          </w:p>
          <w:p w:rsidR="0061260A" w:rsidRPr="002E1093" w:rsidRDefault="00280C3D" w:rsidP="00280C3D">
            <w:pPr>
              <w:autoSpaceDE w:val="0"/>
              <w:autoSpaceDN w:val="0"/>
              <w:adjustRightInd w:val="0"/>
              <w:ind w:firstLineChars="200" w:firstLine="420"/>
              <w:rPr>
                <w:rFonts w:ascii="Times New Roman" w:hAnsi="Times New Roman"/>
                <w:kern w:val="0"/>
                <w:szCs w:val="21"/>
              </w:rPr>
            </w:pPr>
            <w:r w:rsidRPr="008F41F9">
              <w:rPr>
                <w:rFonts w:hint="eastAsia"/>
                <w:kern w:val="0"/>
                <w:szCs w:val="21"/>
              </w:rPr>
              <w:t>创新点</w:t>
            </w:r>
            <w:r w:rsidRPr="008F41F9">
              <w:rPr>
                <w:rFonts w:hint="eastAsia"/>
                <w:kern w:val="0"/>
                <w:szCs w:val="21"/>
              </w:rPr>
              <w:t>3</w:t>
            </w:r>
            <w:r w:rsidRPr="008F41F9">
              <w:rPr>
                <w:rFonts w:hint="eastAsia"/>
                <w:kern w:val="0"/>
                <w:szCs w:val="21"/>
              </w:rPr>
              <w:t>：揭示了级联坝系泥沙“淤粗排细”的调控作用</w:t>
            </w:r>
            <w:r>
              <w:rPr>
                <w:rFonts w:hint="eastAsia"/>
                <w:kern w:val="0"/>
                <w:szCs w:val="21"/>
              </w:rPr>
              <w:t>，研发了</w:t>
            </w:r>
            <w:r w:rsidRPr="00690612">
              <w:rPr>
                <w:kern w:val="0"/>
                <w:szCs w:val="21"/>
              </w:rPr>
              <w:t>“</w:t>
            </w:r>
            <w:r w:rsidRPr="00690612">
              <w:rPr>
                <w:rFonts w:hAnsi="Times New Roman"/>
                <w:kern w:val="0"/>
                <w:szCs w:val="21"/>
              </w:rPr>
              <w:t>坝</w:t>
            </w:r>
            <w:r w:rsidRPr="00690612">
              <w:rPr>
                <w:kern w:val="0"/>
                <w:szCs w:val="21"/>
              </w:rPr>
              <w:t>-</w:t>
            </w:r>
            <w:r w:rsidRPr="00690612">
              <w:rPr>
                <w:rFonts w:hAnsi="Times New Roman"/>
                <w:kern w:val="0"/>
                <w:szCs w:val="21"/>
              </w:rPr>
              <w:t>池</w:t>
            </w:r>
            <w:r w:rsidRPr="00690612">
              <w:rPr>
                <w:kern w:val="0"/>
                <w:szCs w:val="21"/>
              </w:rPr>
              <w:t>-</w:t>
            </w:r>
            <w:r w:rsidRPr="00690612">
              <w:rPr>
                <w:rFonts w:hAnsi="Times New Roman"/>
                <w:kern w:val="0"/>
                <w:szCs w:val="21"/>
              </w:rPr>
              <w:t>窖</w:t>
            </w:r>
            <w:r w:rsidRPr="00690612">
              <w:rPr>
                <w:kern w:val="0"/>
                <w:szCs w:val="21"/>
              </w:rPr>
              <w:t>”</w:t>
            </w:r>
            <w:r w:rsidRPr="00690612">
              <w:rPr>
                <w:rFonts w:hAnsi="Times New Roman"/>
                <w:kern w:val="0"/>
                <w:szCs w:val="21"/>
              </w:rPr>
              <w:t>联合调度的水资源开发利用</w:t>
            </w:r>
            <w:r>
              <w:rPr>
                <w:rFonts w:hint="eastAsia"/>
                <w:kern w:val="0"/>
                <w:szCs w:val="21"/>
              </w:rPr>
              <w:t>技术</w:t>
            </w:r>
            <w:r w:rsidRPr="008F41F9">
              <w:rPr>
                <w:rFonts w:hint="eastAsia"/>
                <w:kern w:val="0"/>
                <w:szCs w:val="21"/>
              </w:rPr>
              <w:t>。</w:t>
            </w:r>
          </w:p>
        </w:tc>
      </w:tr>
    </w:tbl>
    <w:p w:rsidR="001A6C4F" w:rsidRDefault="001A6C4F" w:rsidP="002E1093">
      <w:pPr>
        <w:pStyle w:val="a4"/>
        <w:ind w:firstLineChars="0" w:firstLine="0"/>
        <w:jc w:val="center"/>
        <w:outlineLvl w:val="1"/>
        <w:rPr>
          <w:rFonts w:ascii="Times New Roman"/>
          <w:b/>
          <w:sz w:val="2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3324"/>
        <w:gridCol w:w="1842"/>
        <w:gridCol w:w="2662"/>
      </w:tblGrid>
      <w:tr w:rsidR="004F212B" w:rsidRPr="000957D8" w:rsidTr="004F212B">
        <w:trPr>
          <w:trHeight w:val="454"/>
          <w:jc w:val="center"/>
        </w:trPr>
        <w:tc>
          <w:tcPr>
            <w:tcW w:w="1061" w:type="dxa"/>
            <w:tcBorders>
              <w:top w:val="single" w:sz="8" w:space="0" w:color="auto"/>
              <w:left w:val="single" w:sz="8" w:space="0" w:color="auto"/>
              <w:bottom w:val="single" w:sz="4" w:space="0" w:color="auto"/>
              <w:right w:val="single" w:sz="4" w:space="0" w:color="auto"/>
            </w:tcBorders>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姓名</w:t>
            </w:r>
          </w:p>
        </w:tc>
        <w:tc>
          <w:tcPr>
            <w:tcW w:w="3324" w:type="dxa"/>
            <w:tcBorders>
              <w:top w:val="single" w:sz="8" w:space="0" w:color="auto"/>
              <w:left w:val="single" w:sz="4" w:space="0" w:color="auto"/>
              <w:bottom w:val="single" w:sz="4" w:space="0" w:color="auto"/>
              <w:right w:val="single" w:sz="4" w:space="0" w:color="auto"/>
            </w:tcBorders>
            <w:vAlign w:val="center"/>
          </w:tcPr>
          <w:p w:rsidR="004F212B" w:rsidRPr="004F212B" w:rsidRDefault="004F212B" w:rsidP="00396DA4">
            <w:pPr>
              <w:pStyle w:val="a4"/>
              <w:spacing w:line="390" w:lineRule="exact"/>
              <w:ind w:firstLineChars="0" w:firstLine="0"/>
              <w:jc w:val="center"/>
              <w:rPr>
                <w:rFonts w:ascii="Times New Roman" w:eastAsia="宋体"/>
                <w:sz w:val="21"/>
                <w:szCs w:val="21"/>
              </w:rPr>
            </w:pPr>
            <w:r w:rsidRPr="000957D8">
              <w:rPr>
                <w:rFonts w:ascii="Times New Roman" w:eastAsia="宋体"/>
                <w:sz w:val="21"/>
                <w:szCs w:val="21"/>
              </w:rPr>
              <w:t>陈丽华</w:t>
            </w:r>
          </w:p>
        </w:tc>
        <w:tc>
          <w:tcPr>
            <w:tcW w:w="1842" w:type="dxa"/>
            <w:tcBorders>
              <w:top w:val="single" w:sz="8" w:space="0" w:color="auto"/>
              <w:left w:val="single" w:sz="4" w:space="0" w:color="auto"/>
              <w:bottom w:val="single" w:sz="4" w:space="0" w:color="auto"/>
              <w:right w:val="single" w:sz="4" w:space="0" w:color="auto"/>
            </w:tcBorders>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排名</w:t>
            </w:r>
          </w:p>
        </w:tc>
        <w:tc>
          <w:tcPr>
            <w:tcW w:w="2662" w:type="dxa"/>
            <w:tcBorders>
              <w:top w:val="single" w:sz="8" w:space="0" w:color="auto"/>
              <w:left w:val="single" w:sz="4" w:space="0" w:color="auto"/>
              <w:bottom w:val="single" w:sz="4" w:space="0" w:color="auto"/>
              <w:right w:val="single" w:sz="8" w:space="0" w:color="auto"/>
            </w:tcBorders>
            <w:vAlign w:val="center"/>
          </w:tcPr>
          <w:p w:rsidR="004F212B" w:rsidRPr="000957D8" w:rsidRDefault="004F212B" w:rsidP="00396DA4">
            <w:pPr>
              <w:pStyle w:val="a4"/>
              <w:spacing w:line="390" w:lineRule="exact"/>
              <w:ind w:firstLineChars="0" w:firstLine="0"/>
              <w:jc w:val="center"/>
              <w:rPr>
                <w:rFonts w:ascii="Times New Roman" w:eastAsia="宋体"/>
                <w:sz w:val="21"/>
              </w:rPr>
            </w:pPr>
            <w:r>
              <w:rPr>
                <w:rFonts w:ascii="Times New Roman" w:eastAsia="宋体" w:hint="eastAsia"/>
                <w:sz w:val="21"/>
              </w:rPr>
              <w:t>6</w:t>
            </w:r>
          </w:p>
        </w:tc>
      </w:tr>
      <w:tr w:rsidR="004F212B" w:rsidRPr="000957D8" w:rsidTr="004F212B">
        <w:trPr>
          <w:trHeight w:val="454"/>
          <w:jc w:val="center"/>
        </w:trPr>
        <w:tc>
          <w:tcPr>
            <w:tcW w:w="1061" w:type="dxa"/>
            <w:tcBorders>
              <w:top w:val="single" w:sz="4" w:space="0" w:color="auto"/>
              <w:left w:val="single" w:sz="8" w:space="0" w:color="auto"/>
              <w:bottom w:val="single" w:sz="4" w:space="0" w:color="auto"/>
              <w:right w:val="single" w:sz="4" w:space="0" w:color="auto"/>
            </w:tcBorders>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技术职称</w:t>
            </w:r>
          </w:p>
        </w:tc>
        <w:tc>
          <w:tcPr>
            <w:tcW w:w="3324" w:type="dxa"/>
            <w:tcBorders>
              <w:top w:val="single" w:sz="4" w:space="0" w:color="auto"/>
              <w:left w:val="single" w:sz="4" w:space="0" w:color="auto"/>
              <w:bottom w:val="single" w:sz="4" w:space="0" w:color="auto"/>
              <w:right w:val="single" w:sz="4" w:space="0" w:color="auto"/>
            </w:tcBorders>
            <w:vAlign w:val="center"/>
          </w:tcPr>
          <w:p w:rsidR="004F212B" w:rsidRPr="004F212B" w:rsidRDefault="004F212B" w:rsidP="00396DA4">
            <w:pPr>
              <w:pStyle w:val="a4"/>
              <w:spacing w:line="390" w:lineRule="exact"/>
              <w:ind w:firstLineChars="0" w:firstLine="0"/>
              <w:jc w:val="center"/>
              <w:rPr>
                <w:rFonts w:ascii="Times New Roman" w:eastAsia="宋体"/>
                <w:sz w:val="21"/>
                <w:szCs w:val="21"/>
              </w:rPr>
            </w:pPr>
            <w:r w:rsidRPr="004F212B">
              <w:rPr>
                <w:rFonts w:ascii="Times New Roman" w:eastAsia="宋体" w:hint="eastAsia"/>
                <w:sz w:val="21"/>
                <w:szCs w:val="21"/>
              </w:rPr>
              <w:t>教授</w:t>
            </w:r>
          </w:p>
        </w:tc>
        <w:tc>
          <w:tcPr>
            <w:tcW w:w="1842" w:type="dxa"/>
            <w:tcBorders>
              <w:top w:val="single" w:sz="4" w:space="0" w:color="auto"/>
              <w:left w:val="single" w:sz="4" w:space="0" w:color="auto"/>
              <w:bottom w:val="single" w:sz="4" w:space="0" w:color="auto"/>
              <w:right w:val="single" w:sz="4" w:space="0" w:color="auto"/>
            </w:tcBorders>
            <w:vAlign w:val="center"/>
          </w:tcPr>
          <w:p w:rsidR="004F212B" w:rsidRPr="000957D8" w:rsidRDefault="004F212B" w:rsidP="00396DA4">
            <w:pPr>
              <w:pStyle w:val="a4"/>
              <w:spacing w:line="390" w:lineRule="exact"/>
              <w:ind w:firstLineChars="0" w:firstLine="0"/>
              <w:jc w:val="center"/>
              <w:rPr>
                <w:rFonts w:ascii="Times New Roman" w:eastAsia="宋体"/>
                <w:sz w:val="21"/>
              </w:rPr>
            </w:pPr>
            <w:r>
              <w:rPr>
                <w:rFonts w:ascii="Times New Roman" w:eastAsia="宋体" w:hint="eastAsia"/>
                <w:sz w:val="21"/>
              </w:rPr>
              <w:t>行政职务</w:t>
            </w:r>
          </w:p>
        </w:tc>
        <w:tc>
          <w:tcPr>
            <w:tcW w:w="2662" w:type="dxa"/>
            <w:tcBorders>
              <w:top w:val="single" w:sz="4" w:space="0" w:color="auto"/>
              <w:left w:val="single" w:sz="4" w:space="0" w:color="auto"/>
              <w:bottom w:val="single" w:sz="4" w:space="0" w:color="auto"/>
              <w:right w:val="single" w:sz="8" w:space="0" w:color="auto"/>
            </w:tcBorders>
            <w:vAlign w:val="center"/>
          </w:tcPr>
          <w:p w:rsidR="004F212B" w:rsidRPr="000957D8" w:rsidRDefault="004F212B" w:rsidP="00396DA4">
            <w:pPr>
              <w:pStyle w:val="a4"/>
              <w:spacing w:line="390" w:lineRule="exact"/>
              <w:ind w:firstLineChars="0" w:firstLine="0"/>
              <w:jc w:val="center"/>
              <w:rPr>
                <w:rFonts w:ascii="Times New Roman" w:eastAsia="宋体"/>
                <w:sz w:val="21"/>
              </w:rPr>
            </w:pPr>
            <w:r>
              <w:rPr>
                <w:rFonts w:ascii="Times New Roman" w:eastAsia="宋体" w:hint="eastAsia"/>
                <w:sz w:val="21"/>
              </w:rPr>
              <w:t>无</w:t>
            </w:r>
          </w:p>
        </w:tc>
      </w:tr>
      <w:tr w:rsidR="004F212B" w:rsidRPr="000957D8" w:rsidTr="00396DA4">
        <w:trPr>
          <w:cantSplit/>
          <w:trHeight w:val="301"/>
          <w:jc w:val="center"/>
        </w:trPr>
        <w:tc>
          <w:tcPr>
            <w:tcW w:w="1061" w:type="dxa"/>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工作单位</w:t>
            </w:r>
          </w:p>
        </w:tc>
        <w:tc>
          <w:tcPr>
            <w:tcW w:w="7828" w:type="dxa"/>
            <w:gridSpan w:val="3"/>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szCs w:val="21"/>
              </w:rPr>
              <w:t>北京林业大学</w:t>
            </w:r>
          </w:p>
        </w:tc>
      </w:tr>
      <w:tr w:rsidR="004F212B" w:rsidRPr="000957D8" w:rsidTr="00396DA4">
        <w:trPr>
          <w:cantSplit/>
          <w:trHeight w:val="417"/>
          <w:jc w:val="center"/>
        </w:trPr>
        <w:tc>
          <w:tcPr>
            <w:tcW w:w="1061" w:type="dxa"/>
            <w:tcBorders>
              <w:top w:val="single" w:sz="4" w:space="0" w:color="auto"/>
            </w:tcBorders>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完成单位</w:t>
            </w:r>
          </w:p>
        </w:tc>
        <w:tc>
          <w:tcPr>
            <w:tcW w:w="7828" w:type="dxa"/>
            <w:gridSpan w:val="3"/>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szCs w:val="21"/>
              </w:rPr>
              <w:t>北京林业大学</w:t>
            </w:r>
          </w:p>
        </w:tc>
      </w:tr>
      <w:tr w:rsidR="004F212B" w:rsidRPr="002E1093" w:rsidTr="00396DA4">
        <w:trPr>
          <w:cantSplit/>
          <w:trHeight w:val="1489"/>
          <w:jc w:val="center"/>
        </w:trPr>
        <w:tc>
          <w:tcPr>
            <w:tcW w:w="8889" w:type="dxa"/>
            <w:gridSpan w:val="4"/>
          </w:tcPr>
          <w:p w:rsidR="004F212B" w:rsidRPr="000957D8" w:rsidRDefault="004F212B" w:rsidP="00396DA4">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项目应用研究与技术推广的主要实施者。负责淤地坝设计技术、坝地开发技术与模式建立等方面的研究工作，占本人工作量</w:t>
            </w:r>
            <w:r w:rsidRPr="000957D8">
              <w:rPr>
                <w:rFonts w:ascii="Times New Roman" w:hAnsi="Times New Roman"/>
                <w:kern w:val="0"/>
                <w:szCs w:val="21"/>
              </w:rPr>
              <w:t>50%</w:t>
            </w:r>
            <w:r w:rsidRPr="000957D8">
              <w:rPr>
                <w:rFonts w:ascii="Times New Roman" w:hAnsi="Times New Roman"/>
                <w:kern w:val="0"/>
                <w:szCs w:val="21"/>
              </w:rPr>
              <w:t>以上，具体贡献如下：</w:t>
            </w:r>
          </w:p>
          <w:p w:rsidR="004F212B" w:rsidRPr="000957D8" w:rsidRDefault="004F212B" w:rsidP="00396DA4">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创新点</w:t>
            </w:r>
            <w:r w:rsidRPr="000957D8">
              <w:rPr>
                <w:rFonts w:ascii="Times New Roman" w:hAnsi="Times New Roman"/>
                <w:kern w:val="0"/>
                <w:szCs w:val="21"/>
              </w:rPr>
              <w:t>2</w:t>
            </w:r>
            <w:r w:rsidRPr="000957D8">
              <w:rPr>
                <w:rFonts w:ascii="Times New Roman" w:hAnsi="Times New Roman"/>
                <w:kern w:val="0"/>
                <w:szCs w:val="21"/>
              </w:rPr>
              <w:t>：创新了淤地坝</w:t>
            </w:r>
            <w:r>
              <w:rPr>
                <w:rFonts w:ascii="Times New Roman" w:hAnsi="Times New Roman" w:hint="eastAsia"/>
                <w:kern w:val="0"/>
                <w:szCs w:val="21"/>
              </w:rPr>
              <w:t>卧管与涵洞结构优化</w:t>
            </w:r>
            <w:r w:rsidRPr="000957D8">
              <w:rPr>
                <w:rFonts w:ascii="Times New Roman" w:hAnsi="Times New Roman"/>
                <w:kern w:val="0"/>
                <w:szCs w:val="21"/>
              </w:rPr>
              <w:t>设计</w:t>
            </w:r>
            <w:r>
              <w:rPr>
                <w:rFonts w:ascii="Times New Roman" w:hAnsi="Times New Roman" w:hint="eastAsia"/>
                <w:kern w:val="0"/>
                <w:szCs w:val="21"/>
              </w:rPr>
              <w:t>技术，提出了相应计算规程</w:t>
            </w:r>
            <w:r w:rsidRPr="000957D8">
              <w:rPr>
                <w:rFonts w:ascii="Times New Roman" w:hAnsi="Times New Roman"/>
                <w:kern w:val="0"/>
                <w:szCs w:val="21"/>
              </w:rPr>
              <w:t>。</w:t>
            </w:r>
          </w:p>
          <w:p w:rsidR="004F212B" w:rsidRPr="002E1093" w:rsidRDefault="004F212B" w:rsidP="00396DA4">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创新点</w:t>
            </w:r>
            <w:r w:rsidRPr="000957D8">
              <w:rPr>
                <w:rFonts w:ascii="Times New Roman" w:hAnsi="Times New Roman"/>
                <w:kern w:val="0"/>
                <w:szCs w:val="21"/>
              </w:rPr>
              <w:t xml:space="preserve">3 </w:t>
            </w:r>
            <w:r w:rsidRPr="000957D8">
              <w:rPr>
                <w:rFonts w:ascii="Times New Roman" w:hAnsi="Times New Roman"/>
                <w:kern w:val="0"/>
                <w:szCs w:val="21"/>
              </w:rPr>
              <w:t>开发了沟壑水沙资源化利用技术，提出了黄土高原坝地农业高效生产新模式，建立了相应的技术规程</w:t>
            </w:r>
          </w:p>
        </w:tc>
      </w:tr>
    </w:tbl>
    <w:p w:rsidR="00280C3D" w:rsidRPr="001A6C4F" w:rsidRDefault="00280C3D" w:rsidP="001A6C4F">
      <w:pPr>
        <w:pStyle w:val="a4"/>
        <w:spacing w:line="240" w:lineRule="auto"/>
        <w:ind w:firstLineChars="0" w:firstLine="0"/>
        <w:outlineLvl w:val="1"/>
        <w:rPr>
          <w:rFonts w:ascii="Times New Roman"/>
          <w:sz w:val="18"/>
          <w:szCs w:val="1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3324"/>
        <w:gridCol w:w="1842"/>
        <w:gridCol w:w="2662"/>
      </w:tblGrid>
      <w:tr w:rsidR="0061260A" w:rsidRPr="000957D8" w:rsidTr="009256E4">
        <w:trPr>
          <w:trHeight w:val="454"/>
          <w:jc w:val="center"/>
        </w:trPr>
        <w:tc>
          <w:tcPr>
            <w:tcW w:w="1061"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姓名</w:t>
            </w:r>
          </w:p>
        </w:tc>
        <w:tc>
          <w:tcPr>
            <w:tcW w:w="3324"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szCs w:val="21"/>
              </w:rPr>
              <w:t>侯精明</w:t>
            </w:r>
          </w:p>
        </w:tc>
        <w:tc>
          <w:tcPr>
            <w:tcW w:w="184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排名</w:t>
            </w:r>
          </w:p>
        </w:tc>
        <w:tc>
          <w:tcPr>
            <w:tcW w:w="2662" w:type="dxa"/>
            <w:vAlign w:val="center"/>
          </w:tcPr>
          <w:p w:rsidR="0061260A" w:rsidRPr="000957D8" w:rsidRDefault="00280C3D" w:rsidP="009256E4">
            <w:pPr>
              <w:pStyle w:val="a4"/>
              <w:spacing w:line="390" w:lineRule="exact"/>
              <w:ind w:firstLineChars="0" w:firstLine="0"/>
              <w:jc w:val="center"/>
              <w:rPr>
                <w:rFonts w:ascii="Times New Roman" w:eastAsia="宋体"/>
                <w:sz w:val="21"/>
              </w:rPr>
            </w:pPr>
            <w:r>
              <w:rPr>
                <w:rFonts w:ascii="Times New Roman" w:eastAsia="宋体" w:hint="eastAsia"/>
                <w:sz w:val="21"/>
              </w:rPr>
              <w:t>7</w:t>
            </w:r>
          </w:p>
        </w:tc>
      </w:tr>
      <w:tr w:rsidR="0061260A" w:rsidRPr="000957D8" w:rsidTr="009256E4">
        <w:trPr>
          <w:cantSplit/>
          <w:trHeight w:val="454"/>
          <w:jc w:val="center"/>
        </w:trPr>
        <w:tc>
          <w:tcPr>
            <w:tcW w:w="1061"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技术职称</w:t>
            </w:r>
          </w:p>
        </w:tc>
        <w:tc>
          <w:tcPr>
            <w:tcW w:w="3324"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教授</w:t>
            </w:r>
          </w:p>
        </w:tc>
        <w:tc>
          <w:tcPr>
            <w:tcW w:w="184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行政职务</w:t>
            </w:r>
          </w:p>
        </w:tc>
        <w:tc>
          <w:tcPr>
            <w:tcW w:w="266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无</w:t>
            </w:r>
          </w:p>
        </w:tc>
      </w:tr>
      <w:tr w:rsidR="0061260A" w:rsidRPr="000957D8" w:rsidTr="009256E4">
        <w:trPr>
          <w:cantSplit/>
          <w:trHeight w:val="301"/>
          <w:jc w:val="center"/>
        </w:trPr>
        <w:tc>
          <w:tcPr>
            <w:tcW w:w="1061"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工作单位</w:t>
            </w:r>
          </w:p>
        </w:tc>
        <w:tc>
          <w:tcPr>
            <w:tcW w:w="7828" w:type="dxa"/>
            <w:gridSpan w:val="3"/>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西安理工大学</w:t>
            </w:r>
          </w:p>
        </w:tc>
      </w:tr>
      <w:tr w:rsidR="0061260A" w:rsidRPr="000957D8" w:rsidTr="009256E4">
        <w:trPr>
          <w:cantSplit/>
          <w:trHeight w:val="417"/>
          <w:jc w:val="center"/>
        </w:trPr>
        <w:tc>
          <w:tcPr>
            <w:tcW w:w="1061" w:type="dxa"/>
            <w:tcBorders>
              <w:top w:val="single" w:sz="4" w:space="0" w:color="auto"/>
            </w:tcBorders>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完成单位</w:t>
            </w:r>
          </w:p>
        </w:tc>
        <w:tc>
          <w:tcPr>
            <w:tcW w:w="7828" w:type="dxa"/>
            <w:gridSpan w:val="3"/>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西安理工大学</w:t>
            </w:r>
          </w:p>
        </w:tc>
      </w:tr>
      <w:tr w:rsidR="0061260A" w:rsidRPr="002E1093" w:rsidTr="001A6C4F">
        <w:trPr>
          <w:cantSplit/>
          <w:trHeight w:val="1499"/>
          <w:jc w:val="center"/>
        </w:trPr>
        <w:tc>
          <w:tcPr>
            <w:tcW w:w="8889" w:type="dxa"/>
            <w:gridSpan w:val="4"/>
          </w:tcPr>
          <w:p w:rsidR="0061260A" w:rsidRPr="000957D8" w:rsidRDefault="0061260A" w:rsidP="0061260A">
            <w:pPr>
              <w:pStyle w:val="a4"/>
              <w:spacing w:line="390" w:lineRule="exact"/>
              <w:ind w:firstLineChars="0" w:firstLine="0"/>
              <w:rPr>
                <w:rFonts w:ascii="Times New Roman" w:eastAsia="宋体"/>
                <w:sz w:val="21"/>
              </w:rPr>
            </w:pPr>
            <w:r w:rsidRPr="000957D8">
              <w:rPr>
                <w:rFonts w:ascii="Times New Roman" w:eastAsia="宋体"/>
                <w:sz w:val="21"/>
              </w:rPr>
              <w:t>对本项目技术创造性贡献：</w:t>
            </w:r>
          </w:p>
          <w:p w:rsidR="0061260A" w:rsidRPr="000957D8" w:rsidRDefault="0061260A" w:rsidP="0061260A">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项目实验及数值模拟的重要实施者，负责坝系级联效应解析与模拟等方面的工作。占本人工作量</w:t>
            </w:r>
            <w:r w:rsidRPr="000957D8">
              <w:rPr>
                <w:rFonts w:ascii="Times New Roman" w:hAnsi="Times New Roman"/>
                <w:kern w:val="0"/>
                <w:szCs w:val="21"/>
              </w:rPr>
              <w:t>40%</w:t>
            </w:r>
            <w:r w:rsidRPr="000957D8">
              <w:rPr>
                <w:rFonts w:ascii="Times New Roman" w:hAnsi="Times New Roman"/>
                <w:kern w:val="0"/>
                <w:szCs w:val="21"/>
              </w:rPr>
              <w:t>以上，具体贡献如下：</w:t>
            </w:r>
          </w:p>
          <w:p w:rsidR="00D43C0B" w:rsidRPr="008F41F9" w:rsidRDefault="0061260A" w:rsidP="00D43C0B">
            <w:pPr>
              <w:autoSpaceDE w:val="0"/>
              <w:autoSpaceDN w:val="0"/>
              <w:adjustRightInd w:val="0"/>
              <w:ind w:firstLineChars="200" w:firstLine="420"/>
              <w:rPr>
                <w:kern w:val="0"/>
                <w:szCs w:val="21"/>
              </w:rPr>
            </w:pPr>
            <w:r w:rsidRPr="000957D8">
              <w:rPr>
                <w:rFonts w:ascii="Times New Roman" w:hAnsi="Times New Roman"/>
                <w:kern w:val="0"/>
                <w:szCs w:val="21"/>
              </w:rPr>
              <w:t>创新点</w:t>
            </w:r>
            <w:r w:rsidRPr="000957D8">
              <w:rPr>
                <w:rFonts w:ascii="Times New Roman" w:hAnsi="Times New Roman"/>
                <w:kern w:val="0"/>
                <w:szCs w:val="21"/>
              </w:rPr>
              <w:t>1</w:t>
            </w:r>
            <w:r w:rsidRPr="000957D8">
              <w:rPr>
                <w:rFonts w:ascii="Times New Roman" w:hAnsi="Times New Roman"/>
                <w:kern w:val="0"/>
                <w:szCs w:val="21"/>
              </w:rPr>
              <w:t>：</w:t>
            </w:r>
            <w:r w:rsidR="00D43C0B">
              <w:rPr>
                <w:rFonts w:hint="eastAsia"/>
                <w:kern w:val="0"/>
                <w:szCs w:val="21"/>
              </w:rPr>
              <w:t>构建了流域侵蚀产沙与径流能量关系，</w:t>
            </w:r>
            <w:r w:rsidR="00D43C0B" w:rsidRPr="008F41F9">
              <w:rPr>
                <w:rFonts w:hint="eastAsia"/>
                <w:kern w:val="0"/>
                <w:szCs w:val="21"/>
              </w:rPr>
              <w:t>解析了级联坝系分散消耗径流能量的侵蚀阻控</w:t>
            </w:r>
            <w:r w:rsidR="00D43C0B">
              <w:rPr>
                <w:rFonts w:hint="eastAsia"/>
                <w:kern w:val="0"/>
                <w:szCs w:val="21"/>
              </w:rPr>
              <w:t>机制</w:t>
            </w:r>
            <w:r w:rsidR="00D43C0B" w:rsidRPr="008F41F9">
              <w:rPr>
                <w:rFonts w:hint="eastAsia"/>
                <w:kern w:val="0"/>
                <w:szCs w:val="21"/>
              </w:rPr>
              <w:t>。</w:t>
            </w:r>
          </w:p>
          <w:p w:rsidR="0061260A" w:rsidRPr="002E1093" w:rsidRDefault="00D43C0B" w:rsidP="00D43C0B">
            <w:pPr>
              <w:autoSpaceDE w:val="0"/>
              <w:autoSpaceDN w:val="0"/>
              <w:adjustRightInd w:val="0"/>
              <w:ind w:firstLineChars="200" w:firstLine="420"/>
              <w:rPr>
                <w:rFonts w:ascii="Times New Roman" w:hAnsi="Times New Roman"/>
                <w:kern w:val="0"/>
                <w:szCs w:val="21"/>
              </w:rPr>
            </w:pPr>
            <w:r w:rsidRPr="008F41F9">
              <w:rPr>
                <w:rFonts w:hint="eastAsia"/>
                <w:kern w:val="0"/>
                <w:szCs w:val="21"/>
              </w:rPr>
              <w:t>创新点</w:t>
            </w:r>
            <w:r w:rsidRPr="008F41F9">
              <w:rPr>
                <w:rFonts w:hint="eastAsia"/>
                <w:kern w:val="0"/>
                <w:szCs w:val="21"/>
              </w:rPr>
              <w:t>2</w:t>
            </w:r>
            <w:r w:rsidRPr="008F41F9">
              <w:rPr>
                <w:rFonts w:hint="eastAsia"/>
                <w:kern w:val="0"/>
                <w:szCs w:val="21"/>
              </w:rPr>
              <w:t>：</w:t>
            </w:r>
            <w:r>
              <w:rPr>
                <w:rFonts w:hint="eastAsia"/>
                <w:kern w:val="0"/>
                <w:szCs w:val="21"/>
              </w:rPr>
              <w:t>开发了</w:t>
            </w:r>
            <w:r w:rsidRPr="008F41F9">
              <w:rPr>
                <w:rFonts w:hint="eastAsia"/>
                <w:kern w:val="0"/>
                <w:szCs w:val="21"/>
              </w:rPr>
              <w:t>级联坝系的调洪消能</w:t>
            </w:r>
            <w:r>
              <w:rPr>
                <w:rFonts w:hint="eastAsia"/>
                <w:kern w:val="0"/>
                <w:szCs w:val="21"/>
              </w:rPr>
              <w:t>的数值模型</w:t>
            </w:r>
            <w:r w:rsidRPr="008F41F9">
              <w:rPr>
                <w:rFonts w:hint="eastAsia"/>
                <w:kern w:val="0"/>
                <w:szCs w:val="21"/>
              </w:rPr>
              <w:t>。</w:t>
            </w:r>
          </w:p>
        </w:tc>
      </w:tr>
    </w:tbl>
    <w:p w:rsidR="0061260A" w:rsidRDefault="0061260A" w:rsidP="001A6C4F">
      <w:pPr>
        <w:pStyle w:val="a4"/>
        <w:spacing w:line="240" w:lineRule="auto"/>
        <w:ind w:firstLineChars="0" w:firstLine="0"/>
        <w:outlineLvl w:val="1"/>
        <w:rPr>
          <w:rFonts w:ascii="Times New Roman"/>
          <w:sz w:val="18"/>
          <w:szCs w:val="18"/>
        </w:rPr>
      </w:pPr>
    </w:p>
    <w:p w:rsidR="00A12EC5" w:rsidRDefault="00A12EC5" w:rsidP="001A6C4F">
      <w:pPr>
        <w:pStyle w:val="a4"/>
        <w:spacing w:line="240" w:lineRule="auto"/>
        <w:ind w:firstLineChars="0" w:firstLine="0"/>
        <w:outlineLvl w:val="1"/>
        <w:rPr>
          <w:rFonts w:ascii="Times New Roman"/>
          <w:sz w:val="18"/>
          <w:szCs w:val="18"/>
        </w:rPr>
      </w:pPr>
    </w:p>
    <w:p w:rsidR="00A12EC5" w:rsidRPr="001A6C4F" w:rsidRDefault="00A12EC5" w:rsidP="001A6C4F">
      <w:pPr>
        <w:pStyle w:val="a4"/>
        <w:spacing w:line="240" w:lineRule="auto"/>
        <w:ind w:firstLineChars="0" w:firstLine="0"/>
        <w:outlineLvl w:val="1"/>
        <w:rPr>
          <w:rFonts w:ascii="Times New Roman" w:hint="eastAsia"/>
          <w:sz w:val="18"/>
          <w:szCs w:val="1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3324"/>
        <w:gridCol w:w="1842"/>
        <w:gridCol w:w="2662"/>
      </w:tblGrid>
      <w:tr w:rsidR="0061260A" w:rsidRPr="000957D8" w:rsidTr="009256E4">
        <w:trPr>
          <w:trHeight w:val="454"/>
          <w:jc w:val="center"/>
        </w:trPr>
        <w:tc>
          <w:tcPr>
            <w:tcW w:w="1061"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lastRenderedPageBreak/>
              <w:t>姓名</w:t>
            </w:r>
          </w:p>
        </w:tc>
        <w:tc>
          <w:tcPr>
            <w:tcW w:w="3324"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szCs w:val="21"/>
              </w:rPr>
              <w:t>焦菊英</w:t>
            </w:r>
          </w:p>
        </w:tc>
        <w:tc>
          <w:tcPr>
            <w:tcW w:w="184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排名</w:t>
            </w:r>
          </w:p>
        </w:tc>
        <w:tc>
          <w:tcPr>
            <w:tcW w:w="2662" w:type="dxa"/>
            <w:vAlign w:val="center"/>
          </w:tcPr>
          <w:p w:rsidR="0061260A" w:rsidRPr="000957D8" w:rsidRDefault="00D43C0B" w:rsidP="009256E4">
            <w:pPr>
              <w:pStyle w:val="a4"/>
              <w:spacing w:line="390" w:lineRule="exact"/>
              <w:ind w:firstLineChars="0" w:firstLine="0"/>
              <w:jc w:val="center"/>
              <w:rPr>
                <w:rFonts w:ascii="Times New Roman" w:eastAsia="宋体"/>
                <w:sz w:val="21"/>
              </w:rPr>
            </w:pPr>
            <w:r>
              <w:rPr>
                <w:rFonts w:ascii="Times New Roman" w:eastAsia="宋体" w:hint="eastAsia"/>
                <w:sz w:val="21"/>
              </w:rPr>
              <w:t>8</w:t>
            </w:r>
          </w:p>
        </w:tc>
      </w:tr>
      <w:tr w:rsidR="0061260A" w:rsidRPr="000957D8" w:rsidTr="009256E4">
        <w:trPr>
          <w:cantSplit/>
          <w:trHeight w:val="454"/>
          <w:jc w:val="center"/>
        </w:trPr>
        <w:tc>
          <w:tcPr>
            <w:tcW w:w="1061"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技术职称</w:t>
            </w:r>
          </w:p>
        </w:tc>
        <w:tc>
          <w:tcPr>
            <w:tcW w:w="3324"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教授</w:t>
            </w:r>
          </w:p>
        </w:tc>
        <w:tc>
          <w:tcPr>
            <w:tcW w:w="184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行政职务</w:t>
            </w:r>
          </w:p>
        </w:tc>
        <w:tc>
          <w:tcPr>
            <w:tcW w:w="2662"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Pr>
                <w:rFonts w:ascii="Times New Roman" w:eastAsia="宋体" w:hint="eastAsia"/>
                <w:sz w:val="21"/>
              </w:rPr>
              <w:t>无</w:t>
            </w:r>
          </w:p>
        </w:tc>
      </w:tr>
      <w:tr w:rsidR="0061260A" w:rsidRPr="000957D8" w:rsidTr="009256E4">
        <w:trPr>
          <w:cantSplit/>
          <w:trHeight w:val="301"/>
          <w:jc w:val="center"/>
        </w:trPr>
        <w:tc>
          <w:tcPr>
            <w:tcW w:w="1061" w:type="dxa"/>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工作单位</w:t>
            </w:r>
          </w:p>
        </w:tc>
        <w:tc>
          <w:tcPr>
            <w:tcW w:w="7828" w:type="dxa"/>
            <w:gridSpan w:val="3"/>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szCs w:val="21"/>
              </w:rPr>
              <w:t>西北农林科技大学</w:t>
            </w:r>
          </w:p>
        </w:tc>
      </w:tr>
      <w:tr w:rsidR="0061260A" w:rsidRPr="000957D8" w:rsidTr="009256E4">
        <w:trPr>
          <w:cantSplit/>
          <w:trHeight w:val="417"/>
          <w:jc w:val="center"/>
        </w:trPr>
        <w:tc>
          <w:tcPr>
            <w:tcW w:w="1061" w:type="dxa"/>
            <w:tcBorders>
              <w:top w:val="single" w:sz="4" w:space="0" w:color="auto"/>
            </w:tcBorders>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完成单位</w:t>
            </w:r>
          </w:p>
        </w:tc>
        <w:tc>
          <w:tcPr>
            <w:tcW w:w="7828" w:type="dxa"/>
            <w:gridSpan w:val="3"/>
            <w:vAlign w:val="center"/>
          </w:tcPr>
          <w:p w:rsidR="0061260A" w:rsidRPr="000957D8" w:rsidRDefault="0061260A" w:rsidP="009256E4">
            <w:pPr>
              <w:pStyle w:val="a4"/>
              <w:spacing w:line="390" w:lineRule="exact"/>
              <w:ind w:firstLineChars="0" w:firstLine="0"/>
              <w:jc w:val="center"/>
              <w:rPr>
                <w:rFonts w:ascii="Times New Roman" w:eastAsia="宋体"/>
                <w:sz w:val="21"/>
              </w:rPr>
            </w:pPr>
            <w:r w:rsidRPr="000957D8">
              <w:rPr>
                <w:rFonts w:ascii="Times New Roman" w:eastAsia="宋体"/>
                <w:sz w:val="21"/>
                <w:szCs w:val="21"/>
              </w:rPr>
              <w:t>西北农林科技大学</w:t>
            </w:r>
          </w:p>
        </w:tc>
      </w:tr>
      <w:tr w:rsidR="0061260A" w:rsidRPr="002E1093" w:rsidTr="001A6C4F">
        <w:trPr>
          <w:cantSplit/>
          <w:trHeight w:val="1722"/>
          <w:jc w:val="center"/>
        </w:trPr>
        <w:tc>
          <w:tcPr>
            <w:tcW w:w="8889" w:type="dxa"/>
            <w:gridSpan w:val="4"/>
          </w:tcPr>
          <w:p w:rsidR="008D0371" w:rsidRDefault="008D0371" w:rsidP="008D0371">
            <w:pPr>
              <w:autoSpaceDE w:val="0"/>
              <w:autoSpaceDN w:val="0"/>
              <w:adjustRightInd w:val="0"/>
              <w:ind w:firstLine="420"/>
              <w:rPr>
                <w:rFonts w:ascii="Times New Roman" w:hAnsi="Times New Roman"/>
                <w:kern w:val="0"/>
                <w:szCs w:val="21"/>
              </w:rPr>
            </w:pPr>
            <w:r>
              <w:rPr>
                <w:rFonts w:ascii="Times New Roman" w:hAnsi="Times New Roman"/>
                <w:kern w:val="0"/>
                <w:szCs w:val="21"/>
              </w:rPr>
              <w:t>项目试验研究的主要实施者</w:t>
            </w:r>
            <w:r>
              <w:rPr>
                <w:rFonts w:ascii="Times New Roman" w:hAnsi="Times New Roman" w:hint="eastAsia"/>
                <w:kern w:val="0"/>
                <w:szCs w:val="21"/>
              </w:rPr>
              <w:t>。</w:t>
            </w:r>
            <w:r>
              <w:rPr>
                <w:rFonts w:ascii="Times New Roman" w:hAnsi="Times New Roman"/>
                <w:kern w:val="0"/>
                <w:szCs w:val="21"/>
              </w:rPr>
              <w:t>负责黄土高原不同类型区的水土流失治理标准</w:t>
            </w:r>
            <w:r>
              <w:rPr>
                <w:rFonts w:ascii="Times New Roman" w:hAnsi="Times New Roman" w:hint="eastAsia"/>
                <w:kern w:val="0"/>
                <w:szCs w:val="21"/>
              </w:rPr>
              <w:t>、</w:t>
            </w:r>
            <w:r>
              <w:rPr>
                <w:rFonts w:ascii="Times New Roman" w:hAnsi="Times New Roman"/>
                <w:kern w:val="0"/>
                <w:szCs w:val="21"/>
              </w:rPr>
              <w:t>淤地坝拦沙效益的研究</w:t>
            </w:r>
            <w:r>
              <w:rPr>
                <w:rFonts w:ascii="Times New Roman" w:hAnsi="Times New Roman" w:hint="eastAsia"/>
                <w:kern w:val="0"/>
                <w:szCs w:val="21"/>
              </w:rPr>
              <w:t>，</w:t>
            </w:r>
            <w:r>
              <w:rPr>
                <w:rFonts w:ascii="Times New Roman" w:hAnsi="Times New Roman"/>
                <w:kern w:val="0"/>
                <w:szCs w:val="21"/>
              </w:rPr>
              <w:t>占本人工作量的</w:t>
            </w:r>
            <w:r>
              <w:rPr>
                <w:rFonts w:ascii="Times New Roman" w:hAnsi="Times New Roman" w:hint="eastAsia"/>
                <w:kern w:val="0"/>
                <w:szCs w:val="21"/>
              </w:rPr>
              <w:t>30%</w:t>
            </w:r>
            <w:r>
              <w:rPr>
                <w:rFonts w:ascii="Times New Roman" w:hAnsi="Times New Roman" w:hint="eastAsia"/>
                <w:kern w:val="0"/>
                <w:szCs w:val="21"/>
              </w:rPr>
              <w:t>，具体贡献如下：</w:t>
            </w:r>
          </w:p>
          <w:p w:rsidR="008D0371" w:rsidRPr="00877448" w:rsidRDefault="008D0371" w:rsidP="008D0371">
            <w:pPr>
              <w:spacing w:line="360" w:lineRule="exact"/>
              <w:ind w:firstLineChars="200" w:firstLine="420"/>
            </w:pPr>
            <w:r w:rsidRPr="00D43C0B">
              <w:rPr>
                <w:rFonts w:hint="eastAsia"/>
              </w:rPr>
              <w:t>创新点</w:t>
            </w:r>
            <w:r w:rsidRPr="00D43C0B">
              <w:rPr>
                <w:rFonts w:hint="eastAsia"/>
              </w:rPr>
              <w:t>1</w:t>
            </w:r>
            <w:r w:rsidRPr="00D43C0B">
              <w:rPr>
                <w:rFonts w:hint="eastAsia"/>
              </w:rPr>
              <w:t>：</w:t>
            </w:r>
            <w:r>
              <w:rPr>
                <w:rFonts w:hint="eastAsia"/>
              </w:rPr>
              <w:t>基于淤地坝拦沙量反演了典型小流域侵蚀产沙序列，探明了</w:t>
            </w:r>
            <w:r w:rsidRPr="001C3C0B">
              <w:t>淤地坝</w:t>
            </w:r>
            <w:r>
              <w:t>的</w:t>
            </w:r>
            <w:r w:rsidRPr="001C3C0B">
              <w:t>拦沙</w:t>
            </w:r>
            <w:r>
              <w:rPr>
                <w:rFonts w:hint="eastAsia"/>
              </w:rPr>
              <w:t>效益。</w:t>
            </w:r>
          </w:p>
          <w:p w:rsidR="008D0371" w:rsidRDefault="008D0371" w:rsidP="008D0371">
            <w:pPr>
              <w:autoSpaceDE w:val="0"/>
              <w:autoSpaceDN w:val="0"/>
              <w:adjustRightInd w:val="0"/>
              <w:ind w:firstLine="420"/>
            </w:pPr>
            <w:r>
              <w:rPr>
                <w:rFonts w:ascii="Times New Roman" w:hAnsi="Times New Roman" w:hint="eastAsia"/>
                <w:kern w:val="0"/>
                <w:szCs w:val="21"/>
              </w:rPr>
              <w:t>创新点</w:t>
            </w:r>
            <w:r>
              <w:rPr>
                <w:rFonts w:ascii="Times New Roman" w:hAnsi="Times New Roman" w:hint="eastAsia"/>
                <w:kern w:val="0"/>
                <w:szCs w:val="21"/>
              </w:rPr>
              <w:t>2</w:t>
            </w:r>
            <w:r>
              <w:rPr>
                <w:rFonts w:ascii="Times New Roman" w:hAnsi="Times New Roman" w:hint="eastAsia"/>
                <w:kern w:val="0"/>
                <w:szCs w:val="21"/>
              </w:rPr>
              <w:t>：</w:t>
            </w:r>
            <w:r>
              <w:rPr>
                <w:rFonts w:hint="eastAsia"/>
              </w:rPr>
              <w:t>研究</w:t>
            </w:r>
            <w:r w:rsidRPr="00877448">
              <w:t>了黄土高原</w:t>
            </w:r>
            <w:r w:rsidRPr="00877448">
              <w:t>50</w:t>
            </w:r>
            <w:r w:rsidRPr="00877448">
              <w:t>多年来不同土壤侵蚀类型区不同治理阶段侵蚀产沙强度与治理效益的时空分异特征，</w:t>
            </w:r>
            <w:r>
              <w:rPr>
                <w:rFonts w:hint="eastAsia"/>
              </w:rPr>
              <w:t>明确了</w:t>
            </w:r>
            <w:r w:rsidRPr="00877448">
              <w:t>黄土高原水土流失重点治理区域及不同类型区的治理目标</w:t>
            </w:r>
            <w:r>
              <w:rPr>
                <w:rFonts w:hint="eastAsia"/>
              </w:rPr>
              <w:t>。</w:t>
            </w:r>
          </w:p>
          <w:p w:rsidR="0061260A" w:rsidRPr="008D0371" w:rsidRDefault="0061260A" w:rsidP="008D0371">
            <w:pPr>
              <w:spacing w:line="360" w:lineRule="exact"/>
              <w:ind w:firstLineChars="200" w:firstLine="420"/>
              <w:rPr>
                <w:rFonts w:ascii="Times New Roman" w:hAnsi="Times New Roman"/>
                <w:kern w:val="0"/>
                <w:szCs w:val="21"/>
                <w:highlight w:val="yellow"/>
              </w:rPr>
            </w:pPr>
          </w:p>
        </w:tc>
      </w:tr>
    </w:tbl>
    <w:p w:rsidR="00EA09A1" w:rsidRDefault="00EA09A1" w:rsidP="001A6C4F">
      <w:pPr>
        <w:pStyle w:val="a4"/>
        <w:spacing w:line="240" w:lineRule="auto"/>
        <w:ind w:firstLineChars="0" w:firstLine="0"/>
        <w:jc w:val="center"/>
        <w:outlineLvl w:val="1"/>
        <w:rPr>
          <w:rFonts w:ascii="Times New Roman"/>
          <w:b/>
          <w:sz w:val="18"/>
          <w:szCs w:val="1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3324"/>
        <w:gridCol w:w="1842"/>
        <w:gridCol w:w="2662"/>
      </w:tblGrid>
      <w:tr w:rsidR="004F212B" w:rsidRPr="000957D8" w:rsidTr="00396DA4">
        <w:trPr>
          <w:trHeight w:val="454"/>
          <w:jc w:val="center"/>
        </w:trPr>
        <w:tc>
          <w:tcPr>
            <w:tcW w:w="1061" w:type="dxa"/>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姓名</w:t>
            </w:r>
          </w:p>
        </w:tc>
        <w:tc>
          <w:tcPr>
            <w:tcW w:w="3324" w:type="dxa"/>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szCs w:val="21"/>
              </w:rPr>
              <w:t>王答相</w:t>
            </w:r>
          </w:p>
        </w:tc>
        <w:tc>
          <w:tcPr>
            <w:tcW w:w="1842" w:type="dxa"/>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排名</w:t>
            </w:r>
          </w:p>
        </w:tc>
        <w:tc>
          <w:tcPr>
            <w:tcW w:w="2662" w:type="dxa"/>
            <w:vAlign w:val="center"/>
          </w:tcPr>
          <w:p w:rsidR="004F212B" w:rsidRPr="000957D8" w:rsidRDefault="004F212B" w:rsidP="00396DA4">
            <w:pPr>
              <w:pStyle w:val="a4"/>
              <w:spacing w:line="390" w:lineRule="exact"/>
              <w:ind w:firstLineChars="0" w:firstLine="0"/>
              <w:jc w:val="center"/>
              <w:rPr>
                <w:rFonts w:ascii="Times New Roman" w:eastAsia="宋体"/>
                <w:sz w:val="21"/>
              </w:rPr>
            </w:pPr>
            <w:r>
              <w:rPr>
                <w:rFonts w:ascii="Times New Roman" w:eastAsia="宋体" w:hint="eastAsia"/>
                <w:sz w:val="21"/>
              </w:rPr>
              <w:t>9</w:t>
            </w:r>
          </w:p>
        </w:tc>
      </w:tr>
      <w:tr w:rsidR="004F212B" w:rsidRPr="000957D8" w:rsidTr="00396DA4">
        <w:trPr>
          <w:cantSplit/>
          <w:trHeight w:val="454"/>
          <w:jc w:val="center"/>
        </w:trPr>
        <w:tc>
          <w:tcPr>
            <w:tcW w:w="1061" w:type="dxa"/>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技术职称</w:t>
            </w:r>
          </w:p>
        </w:tc>
        <w:tc>
          <w:tcPr>
            <w:tcW w:w="3324" w:type="dxa"/>
            <w:vAlign w:val="center"/>
          </w:tcPr>
          <w:p w:rsidR="004F212B" w:rsidRPr="000957D8" w:rsidRDefault="004F212B" w:rsidP="00396DA4">
            <w:pPr>
              <w:pStyle w:val="a4"/>
              <w:spacing w:line="390" w:lineRule="exact"/>
              <w:ind w:firstLineChars="0" w:firstLine="0"/>
              <w:jc w:val="center"/>
              <w:rPr>
                <w:rFonts w:ascii="Times New Roman" w:eastAsia="宋体"/>
                <w:sz w:val="21"/>
              </w:rPr>
            </w:pPr>
            <w:r>
              <w:rPr>
                <w:rFonts w:ascii="Times New Roman" w:eastAsia="宋体" w:hint="eastAsia"/>
                <w:sz w:val="21"/>
              </w:rPr>
              <w:t>教授</w:t>
            </w:r>
          </w:p>
        </w:tc>
        <w:tc>
          <w:tcPr>
            <w:tcW w:w="1842" w:type="dxa"/>
            <w:vAlign w:val="center"/>
          </w:tcPr>
          <w:p w:rsidR="004F212B" w:rsidRPr="000957D8" w:rsidRDefault="004F212B" w:rsidP="00396DA4">
            <w:pPr>
              <w:pStyle w:val="a4"/>
              <w:spacing w:line="390" w:lineRule="exact"/>
              <w:ind w:firstLineChars="0" w:firstLine="0"/>
              <w:jc w:val="center"/>
              <w:rPr>
                <w:rFonts w:ascii="Times New Roman" w:eastAsia="宋体"/>
                <w:sz w:val="21"/>
              </w:rPr>
            </w:pPr>
            <w:r>
              <w:rPr>
                <w:rFonts w:ascii="Times New Roman" w:eastAsia="宋体" w:hint="eastAsia"/>
                <w:sz w:val="21"/>
              </w:rPr>
              <w:t>行政职务</w:t>
            </w:r>
          </w:p>
        </w:tc>
        <w:tc>
          <w:tcPr>
            <w:tcW w:w="2662" w:type="dxa"/>
            <w:vAlign w:val="center"/>
          </w:tcPr>
          <w:p w:rsidR="004F212B" w:rsidRPr="000957D8" w:rsidRDefault="004F212B" w:rsidP="00396DA4">
            <w:pPr>
              <w:pStyle w:val="a4"/>
              <w:spacing w:line="390" w:lineRule="exact"/>
              <w:ind w:firstLineChars="0" w:firstLine="0"/>
              <w:jc w:val="center"/>
              <w:rPr>
                <w:rFonts w:ascii="Times New Roman" w:eastAsia="宋体"/>
                <w:sz w:val="21"/>
              </w:rPr>
            </w:pPr>
            <w:r>
              <w:rPr>
                <w:rFonts w:ascii="Times New Roman" w:eastAsia="宋体" w:hint="eastAsia"/>
                <w:sz w:val="21"/>
              </w:rPr>
              <w:t>无</w:t>
            </w:r>
          </w:p>
        </w:tc>
      </w:tr>
      <w:tr w:rsidR="004F212B" w:rsidRPr="000957D8" w:rsidTr="00396DA4">
        <w:trPr>
          <w:cantSplit/>
          <w:trHeight w:val="301"/>
          <w:jc w:val="center"/>
        </w:trPr>
        <w:tc>
          <w:tcPr>
            <w:tcW w:w="1061" w:type="dxa"/>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工作单位</w:t>
            </w:r>
          </w:p>
        </w:tc>
        <w:tc>
          <w:tcPr>
            <w:tcW w:w="7828" w:type="dxa"/>
            <w:gridSpan w:val="3"/>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黄河水利委员会黄河上中游管理局</w:t>
            </w:r>
          </w:p>
        </w:tc>
      </w:tr>
      <w:tr w:rsidR="004F212B" w:rsidRPr="000957D8" w:rsidTr="00396DA4">
        <w:trPr>
          <w:cantSplit/>
          <w:trHeight w:val="417"/>
          <w:jc w:val="center"/>
        </w:trPr>
        <w:tc>
          <w:tcPr>
            <w:tcW w:w="1061" w:type="dxa"/>
            <w:tcBorders>
              <w:top w:val="single" w:sz="4" w:space="0" w:color="auto"/>
            </w:tcBorders>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完成单位</w:t>
            </w:r>
          </w:p>
        </w:tc>
        <w:tc>
          <w:tcPr>
            <w:tcW w:w="7828" w:type="dxa"/>
            <w:gridSpan w:val="3"/>
            <w:vAlign w:val="center"/>
          </w:tcPr>
          <w:p w:rsidR="004F212B" w:rsidRPr="000957D8" w:rsidRDefault="004F212B" w:rsidP="00396DA4">
            <w:pPr>
              <w:pStyle w:val="a4"/>
              <w:spacing w:line="390" w:lineRule="exact"/>
              <w:ind w:firstLineChars="0" w:firstLine="0"/>
              <w:jc w:val="center"/>
              <w:rPr>
                <w:rFonts w:ascii="Times New Roman" w:eastAsia="宋体"/>
                <w:sz w:val="21"/>
              </w:rPr>
            </w:pPr>
            <w:r w:rsidRPr="000957D8">
              <w:rPr>
                <w:rFonts w:ascii="Times New Roman" w:eastAsia="宋体"/>
                <w:sz w:val="21"/>
              </w:rPr>
              <w:t>黄河水利委员会黄河上中游管理局</w:t>
            </w:r>
          </w:p>
        </w:tc>
      </w:tr>
      <w:tr w:rsidR="004F212B" w:rsidRPr="002E1093" w:rsidTr="00396DA4">
        <w:trPr>
          <w:cantSplit/>
          <w:trHeight w:val="1899"/>
          <w:jc w:val="center"/>
        </w:trPr>
        <w:tc>
          <w:tcPr>
            <w:tcW w:w="8889" w:type="dxa"/>
            <w:gridSpan w:val="4"/>
          </w:tcPr>
          <w:p w:rsidR="004F212B" w:rsidRPr="000957D8" w:rsidRDefault="004F212B" w:rsidP="00396DA4">
            <w:pPr>
              <w:pStyle w:val="a4"/>
              <w:spacing w:line="390" w:lineRule="exact"/>
              <w:ind w:firstLineChars="0" w:firstLine="0"/>
              <w:rPr>
                <w:rFonts w:ascii="Times New Roman" w:eastAsia="宋体"/>
                <w:sz w:val="21"/>
              </w:rPr>
            </w:pPr>
            <w:r w:rsidRPr="000957D8">
              <w:rPr>
                <w:rFonts w:ascii="Times New Roman" w:eastAsia="宋体"/>
                <w:sz w:val="21"/>
              </w:rPr>
              <w:t>对本项目技术创造性贡献：</w:t>
            </w:r>
          </w:p>
          <w:p w:rsidR="004F212B" w:rsidRPr="000957D8" w:rsidRDefault="004F212B" w:rsidP="00396DA4">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项目应用研究与技术推广的主要实施者。负责淤地坝系优化布局技术、运行管理及推广应用等方面的研究工作，占本人工作量</w:t>
            </w:r>
            <w:r w:rsidRPr="000957D8">
              <w:rPr>
                <w:rFonts w:ascii="Times New Roman" w:hAnsi="Times New Roman"/>
                <w:kern w:val="0"/>
                <w:szCs w:val="21"/>
              </w:rPr>
              <w:t>45%</w:t>
            </w:r>
            <w:r w:rsidRPr="000957D8">
              <w:rPr>
                <w:rFonts w:ascii="Times New Roman" w:hAnsi="Times New Roman"/>
                <w:kern w:val="0"/>
                <w:szCs w:val="21"/>
              </w:rPr>
              <w:t>以上，具体贡献如下：</w:t>
            </w:r>
          </w:p>
          <w:p w:rsidR="004F212B" w:rsidRPr="000957D8" w:rsidRDefault="004F212B" w:rsidP="00396DA4">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创新点</w:t>
            </w:r>
            <w:r w:rsidRPr="000957D8">
              <w:rPr>
                <w:rFonts w:ascii="Times New Roman" w:hAnsi="Times New Roman"/>
                <w:kern w:val="0"/>
                <w:szCs w:val="21"/>
              </w:rPr>
              <w:t>2</w:t>
            </w:r>
            <w:r w:rsidRPr="000957D8">
              <w:rPr>
                <w:rFonts w:ascii="Times New Roman" w:hAnsi="Times New Roman"/>
                <w:kern w:val="0"/>
                <w:szCs w:val="21"/>
              </w:rPr>
              <w:t>：创新了生态</w:t>
            </w:r>
            <w:r w:rsidRPr="000957D8">
              <w:rPr>
                <w:rFonts w:ascii="Times New Roman" w:hAnsi="Times New Roman"/>
                <w:kern w:val="0"/>
                <w:szCs w:val="21"/>
              </w:rPr>
              <w:t>-</w:t>
            </w:r>
            <w:r w:rsidRPr="000957D8">
              <w:rPr>
                <w:rFonts w:ascii="Times New Roman" w:hAnsi="Times New Roman"/>
                <w:kern w:val="0"/>
                <w:szCs w:val="21"/>
              </w:rPr>
              <w:t>安全</w:t>
            </w:r>
            <w:r w:rsidRPr="000957D8">
              <w:rPr>
                <w:rFonts w:ascii="Times New Roman" w:hAnsi="Times New Roman"/>
                <w:kern w:val="0"/>
                <w:szCs w:val="21"/>
              </w:rPr>
              <w:t>-</w:t>
            </w:r>
            <w:r w:rsidRPr="000957D8">
              <w:rPr>
                <w:rFonts w:ascii="Times New Roman" w:hAnsi="Times New Roman"/>
                <w:kern w:val="0"/>
                <w:szCs w:val="21"/>
              </w:rPr>
              <w:t>高效的淤地坝规划技术。</w:t>
            </w:r>
          </w:p>
          <w:p w:rsidR="004F212B" w:rsidRPr="002E1093" w:rsidRDefault="004F212B" w:rsidP="00396DA4">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创新点</w:t>
            </w:r>
            <w:r w:rsidRPr="000957D8">
              <w:rPr>
                <w:rFonts w:ascii="Times New Roman" w:hAnsi="Times New Roman"/>
                <w:kern w:val="0"/>
                <w:szCs w:val="21"/>
              </w:rPr>
              <w:t>3</w:t>
            </w:r>
            <w:r w:rsidRPr="000957D8">
              <w:rPr>
                <w:rFonts w:ascii="Times New Roman" w:hAnsi="Times New Roman"/>
                <w:kern w:val="0"/>
                <w:szCs w:val="21"/>
              </w:rPr>
              <w:t>：研发了水沙资源化高效利用技术与模式，建立了示范基地，成功推广至黄土高原大部分地区。</w:t>
            </w:r>
          </w:p>
        </w:tc>
      </w:tr>
    </w:tbl>
    <w:p w:rsidR="00EA09A1" w:rsidRPr="001A6C4F" w:rsidRDefault="00EA09A1" w:rsidP="001A6C4F">
      <w:pPr>
        <w:pStyle w:val="a4"/>
        <w:spacing w:line="240" w:lineRule="auto"/>
        <w:ind w:firstLineChars="0" w:firstLine="0"/>
        <w:jc w:val="center"/>
        <w:outlineLvl w:val="1"/>
        <w:rPr>
          <w:rFonts w:ascii="Times New Roman"/>
          <w:b/>
          <w:sz w:val="18"/>
          <w:szCs w:val="1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3324"/>
        <w:gridCol w:w="1842"/>
        <w:gridCol w:w="2662"/>
      </w:tblGrid>
      <w:tr w:rsidR="00382455" w:rsidRPr="000957D8" w:rsidTr="009256E4">
        <w:trPr>
          <w:trHeight w:val="454"/>
          <w:jc w:val="center"/>
        </w:trPr>
        <w:tc>
          <w:tcPr>
            <w:tcW w:w="1061" w:type="dxa"/>
            <w:vAlign w:val="center"/>
          </w:tcPr>
          <w:p w:rsidR="00382455" w:rsidRPr="000957D8" w:rsidRDefault="00382455"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姓名</w:t>
            </w:r>
          </w:p>
        </w:tc>
        <w:tc>
          <w:tcPr>
            <w:tcW w:w="3324" w:type="dxa"/>
            <w:vAlign w:val="center"/>
          </w:tcPr>
          <w:p w:rsidR="00382455" w:rsidRPr="000957D8" w:rsidRDefault="00382455"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李景宜</w:t>
            </w:r>
          </w:p>
        </w:tc>
        <w:tc>
          <w:tcPr>
            <w:tcW w:w="1842" w:type="dxa"/>
            <w:vAlign w:val="center"/>
          </w:tcPr>
          <w:p w:rsidR="00382455" w:rsidRPr="000957D8" w:rsidRDefault="00382455"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排名</w:t>
            </w:r>
          </w:p>
        </w:tc>
        <w:tc>
          <w:tcPr>
            <w:tcW w:w="2662" w:type="dxa"/>
            <w:vAlign w:val="center"/>
          </w:tcPr>
          <w:p w:rsidR="00382455" w:rsidRPr="000957D8" w:rsidRDefault="00382455" w:rsidP="009256E4">
            <w:pPr>
              <w:pStyle w:val="a4"/>
              <w:spacing w:line="390" w:lineRule="exact"/>
              <w:ind w:firstLineChars="0" w:firstLine="0"/>
              <w:jc w:val="center"/>
              <w:rPr>
                <w:rFonts w:ascii="Times New Roman" w:eastAsia="宋体"/>
                <w:sz w:val="21"/>
              </w:rPr>
            </w:pPr>
            <w:r>
              <w:rPr>
                <w:rFonts w:ascii="Times New Roman" w:eastAsia="宋体" w:hint="eastAsia"/>
                <w:sz w:val="21"/>
              </w:rPr>
              <w:t>10</w:t>
            </w:r>
          </w:p>
        </w:tc>
      </w:tr>
      <w:tr w:rsidR="00382455" w:rsidRPr="000957D8" w:rsidTr="009256E4">
        <w:trPr>
          <w:cantSplit/>
          <w:trHeight w:val="454"/>
          <w:jc w:val="center"/>
        </w:trPr>
        <w:tc>
          <w:tcPr>
            <w:tcW w:w="1061" w:type="dxa"/>
            <w:vAlign w:val="center"/>
          </w:tcPr>
          <w:p w:rsidR="00382455" w:rsidRPr="000957D8" w:rsidRDefault="00382455" w:rsidP="009256E4">
            <w:pPr>
              <w:pStyle w:val="a4"/>
              <w:spacing w:line="390" w:lineRule="exact"/>
              <w:ind w:firstLineChars="0" w:firstLine="0"/>
              <w:jc w:val="center"/>
              <w:rPr>
                <w:rFonts w:ascii="Times New Roman" w:eastAsia="宋体"/>
                <w:sz w:val="21"/>
              </w:rPr>
            </w:pPr>
            <w:r w:rsidRPr="000957D8">
              <w:rPr>
                <w:rFonts w:ascii="Times New Roman" w:eastAsia="宋体"/>
                <w:sz w:val="21"/>
              </w:rPr>
              <w:t>技术职称</w:t>
            </w:r>
          </w:p>
        </w:tc>
        <w:tc>
          <w:tcPr>
            <w:tcW w:w="3324" w:type="dxa"/>
            <w:vAlign w:val="center"/>
          </w:tcPr>
          <w:p w:rsidR="00382455" w:rsidRPr="000957D8" w:rsidRDefault="00382455" w:rsidP="009256E4">
            <w:pPr>
              <w:pStyle w:val="a4"/>
              <w:spacing w:line="390" w:lineRule="exact"/>
              <w:ind w:firstLineChars="0" w:firstLine="0"/>
              <w:jc w:val="center"/>
              <w:rPr>
                <w:rFonts w:ascii="Times New Roman" w:eastAsia="宋体"/>
                <w:sz w:val="21"/>
              </w:rPr>
            </w:pPr>
            <w:r>
              <w:rPr>
                <w:rFonts w:ascii="Times New Roman" w:eastAsia="宋体" w:hint="eastAsia"/>
                <w:sz w:val="21"/>
              </w:rPr>
              <w:t>教授</w:t>
            </w:r>
          </w:p>
        </w:tc>
        <w:tc>
          <w:tcPr>
            <w:tcW w:w="1842" w:type="dxa"/>
            <w:vAlign w:val="center"/>
          </w:tcPr>
          <w:p w:rsidR="00382455" w:rsidRPr="000957D8" w:rsidRDefault="00382455" w:rsidP="009256E4">
            <w:pPr>
              <w:pStyle w:val="a4"/>
              <w:spacing w:line="390" w:lineRule="exact"/>
              <w:ind w:firstLineChars="0" w:firstLine="0"/>
              <w:jc w:val="center"/>
              <w:rPr>
                <w:rFonts w:ascii="Times New Roman" w:eastAsia="宋体"/>
                <w:sz w:val="21"/>
              </w:rPr>
            </w:pPr>
            <w:r>
              <w:rPr>
                <w:rFonts w:ascii="Times New Roman" w:eastAsia="宋体" w:hint="eastAsia"/>
                <w:sz w:val="21"/>
              </w:rPr>
              <w:t>行政职务</w:t>
            </w:r>
          </w:p>
        </w:tc>
        <w:tc>
          <w:tcPr>
            <w:tcW w:w="2662" w:type="dxa"/>
            <w:vAlign w:val="center"/>
          </w:tcPr>
          <w:p w:rsidR="00382455" w:rsidRPr="000957D8" w:rsidRDefault="00382455" w:rsidP="009256E4">
            <w:pPr>
              <w:pStyle w:val="a4"/>
              <w:spacing w:line="390" w:lineRule="exact"/>
              <w:ind w:firstLineChars="0" w:firstLine="0"/>
              <w:jc w:val="center"/>
              <w:rPr>
                <w:rFonts w:ascii="Times New Roman" w:eastAsia="宋体"/>
                <w:sz w:val="21"/>
              </w:rPr>
            </w:pPr>
            <w:r>
              <w:rPr>
                <w:rFonts w:ascii="Times New Roman" w:eastAsia="宋体" w:hint="eastAsia"/>
                <w:sz w:val="21"/>
              </w:rPr>
              <w:t>无</w:t>
            </w:r>
          </w:p>
        </w:tc>
      </w:tr>
      <w:tr w:rsidR="00382455" w:rsidRPr="000957D8" w:rsidTr="009256E4">
        <w:trPr>
          <w:cantSplit/>
          <w:trHeight w:val="301"/>
          <w:jc w:val="center"/>
        </w:trPr>
        <w:tc>
          <w:tcPr>
            <w:tcW w:w="1061" w:type="dxa"/>
            <w:vAlign w:val="center"/>
          </w:tcPr>
          <w:p w:rsidR="00382455" w:rsidRPr="000957D8" w:rsidRDefault="00382455"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工作单位</w:t>
            </w:r>
          </w:p>
        </w:tc>
        <w:tc>
          <w:tcPr>
            <w:tcW w:w="7828" w:type="dxa"/>
            <w:gridSpan w:val="3"/>
            <w:vAlign w:val="center"/>
          </w:tcPr>
          <w:p w:rsidR="00382455" w:rsidRPr="000957D8" w:rsidRDefault="00382455" w:rsidP="009256E4">
            <w:pPr>
              <w:pStyle w:val="a4"/>
              <w:spacing w:line="390" w:lineRule="exact"/>
              <w:ind w:firstLineChars="0" w:firstLine="0"/>
              <w:jc w:val="center"/>
              <w:rPr>
                <w:rFonts w:ascii="Times New Roman" w:eastAsia="宋体"/>
                <w:sz w:val="21"/>
              </w:rPr>
            </w:pPr>
            <w:r w:rsidRPr="000957D8">
              <w:rPr>
                <w:rFonts w:ascii="Times New Roman" w:eastAsia="宋体"/>
                <w:sz w:val="21"/>
                <w:szCs w:val="21"/>
              </w:rPr>
              <w:t>宝鸡文理学院</w:t>
            </w:r>
          </w:p>
        </w:tc>
      </w:tr>
      <w:tr w:rsidR="00382455" w:rsidRPr="000957D8" w:rsidTr="009256E4">
        <w:trPr>
          <w:cantSplit/>
          <w:trHeight w:val="417"/>
          <w:jc w:val="center"/>
        </w:trPr>
        <w:tc>
          <w:tcPr>
            <w:tcW w:w="1061" w:type="dxa"/>
            <w:tcBorders>
              <w:top w:val="single" w:sz="4" w:space="0" w:color="auto"/>
            </w:tcBorders>
            <w:vAlign w:val="center"/>
          </w:tcPr>
          <w:p w:rsidR="00382455" w:rsidRPr="000957D8" w:rsidRDefault="00382455" w:rsidP="009256E4">
            <w:pPr>
              <w:pStyle w:val="a4"/>
              <w:spacing w:line="390" w:lineRule="exact"/>
              <w:ind w:firstLineChars="0" w:firstLine="0"/>
              <w:jc w:val="center"/>
              <w:rPr>
                <w:rFonts w:ascii="Times New Roman" w:eastAsia="宋体"/>
                <w:sz w:val="21"/>
              </w:rPr>
            </w:pPr>
            <w:r w:rsidRPr="000957D8">
              <w:rPr>
                <w:rFonts w:ascii="Times New Roman" w:eastAsia="宋体"/>
                <w:sz w:val="21"/>
              </w:rPr>
              <w:t>完成单位</w:t>
            </w:r>
          </w:p>
        </w:tc>
        <w:tc>
          <w:tcPr>
            <w:tcW w:w="7828" w:type="dxa"/>
            <w:gridSpan w:val="3"/>
            <w:vAlign w:val="center"/>
          </w:tcPr>
          <w:p w:rsidR="00382455" w:rsidRPr="000957D8" w:rsidRDefault="00382455" w:rsidP="009256E4">
            <w:pPr>
              <w:pStyle w:val="a4"/>
              <w:spacing w:line="390" w:lineRule="exact"/>
              <w:ind w:firstLineChars="0" w:firstLine="0"/>
              <w:jc w:val="center"/>
              <w:rPr>
                <w:rFonts w:ascii="Times New Roman" w:eastAsia="宋体"/>
                <w:sz w:val="21"/>
              </w:rPr>
            </w:pPr>
            <w:r w:rsidRPr="000957D8">
              <w:rPr>
                <w:rFonts w:ascii="Times New Roman" w:eastAsia="宋体"/>
                <w:sz w:val="21"/>
                <w:szCs w:val="21"/>
              </w:rPr>
              <w:t>宝鸡文理学院</w:t>
            </w:r>
          </w:p>
        </w:tc>
      </w:tr>
      <w:tr w:rsidR="00382455" w:rsidRPr="002E1093" w:rsidTr="009256E4">
        <w:trPr>
          <w:cantSplit/>
          <w:trHeight w:val="1899"/>
          <w:jc w:val="center"/>
        </w:trPr>
        <w:tc>
          <w:tcPr>
            <w:tcW w:w="8889" w:type="dxa"/>
            <w:gridSpan w:val="4"/>
          </w:tcPr>
          <w:p w:rsidR="00382455" w:rsidRPr="000957D8" w:rsidRDefault="00382455" w:rsidP="00382455">
            <w:pPr>
              <w:pStyle w:val="a4"/>
              <w:spacing w:line="390" w:lineRule="exact"/>
              <w:ind w:firstLineChars="0" w:firstLine="0"/>
              <w:rPr>
                <w:rFonts w:ascii="Times New Roman" w:eastAsia="宋体"/>
                <w:sz w:val="21"/>
              </w:rPr>
            </w:pPr>
            <w:r w:rsidRPr="000957D8">
              <w:rPr>
                <w:rFonts w:ascii="Times New Roman" w:eastAsia="宋体"/>
                <w:sz w:val="21"/>
              </w:rPr>
              <w:t>对本项目技术创造性贡献：</w:t>
            </w:r>
          </w:p>
          <w:p w:rsidR="00382455" w:rsidRPr="000957D8" w:rsidRDefault="00382455" w:rsidP="00382455">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项目研究的重要实施者，负责运行风险评价指标筛选及评价等方面的工作。占本人工作量</w:t>
            </w:r>
            <w:r w:rsidRPr="000957D8">
              <w:rPr>
                <w:rFonts w:ascii="Times New Roman" w:hAnsi="Times New Roman"/>
                <w:kern w:val="0"/>
                <w:szCs w:val="21"/>
              </w:rPr>
              <w:t>35%</w:t>
            </w:r>
            <w:r w:rsidRPr="000957D8">
              <w:rPr>
                <w:rFonts w:ascii="Times New Roman" w:hAnsi="Times New Roman"/>
                <w:kern w:val="0"/>
                <w:szCs w:val="21"/>
              </w:rPr>
              <w:t>，具体贡献如下：</w:t>
            </w:r>
          </w:p>
          <w:p w:rsidR="00382455" w:rsidRPr="002E1093" w:rsidRDefault="00382455" w:rsidP="00382455">
            <w:pPr>
              <w:autoSpaceDE w:val="0"/>
              <w:autoSpaceDN w:val="0"/>
              <w:adjustRightInd w:val="0"/>
              <w:ind w:firstLineChars="200" w:firstLine="420"/>
              <w:rPr>
                <w:rFonts w:ascii="Times New Roman" w:hAnsi="Times New Roman"/>
                <w:kern w:val="0"/>
                <w:szCs w:val="21"/>
              </w:rPr>
            </w:pPr>
            <w:r w:rsidRPr="000957D8">
              <w:rPr>
                <w:rFonts w:ascii="Times New Roman" w:hAnsi="Times New Roman"/>
                <w:kern w:val="0"/>
                <w:szCs w:val="21"/>
              </w:rPr>
              <w:t>创新点</w:t>
            </w:r>
            <w:r w:rsidR="00D43C0B">
              <w:rPr>
                <w:rFonts w:ascii="Times New Roman" w:hAnsi="Times New Roman" w:hint="eastAsia"/>
                <w:kern w:val="0"/>
                <w:szCs w:val="21"/>
              </w:rPr>
              <w:t>2</w:t>
            </w:r>
            <w:r w:rsidRPr="000957D8">
              <w:rPr>
                <w:rFonts w:ascii="Times New Roman" w:hAnsi="Times New Roman"/>
                <w:kern w:val="0"/>
                <w:szCs w:val="21"/>
              </w:rPr>
              <w:t>：建立了涉及洪灾风险、管理风险和经济风险等</w:t>
            </w:r>
            <w:r w:rsidRPr="000957D8">
              <w:rPr>
                <w:rFonts w:ascii="Times New Roman" w:hAnsi="Times New Roman"/>
                <w:kern w:val="0"/>
                <w:szCs w:val="21"/>
              </w:rPr>
              <w:t>3</w:t>
            </w:r>
            <w:r w:rsidRPr="000957D8">
              <w:rPr>
                <w:rFonts w:ascii="Times New Roman" w:hAnsi="Times New Roman"/>
                <w:kern w:val="0"/>
                <w:szCs w:val="21"/>
              </w:rPr>
              <w:t>层</w:t>
            </w:r>
            <w:r w:rsidRPr="000957D8">
              <w:rPr>
                <w:rFonts w:ascii="Times New Roman" w:hAnsi="Times New Roman"/>
                <w:kern w:val="0"/>
                <w:szCs w:val="21"/>
              </w:rPr>
              <w:t>9</w:t>
            </w:r>
            <w:r w:rsidRPr="000957D8">
              <w:rPr>
                <w:rFonts w:ascii="Times New Roman" w:hAnsi="Times New Roman"/>
                <w:kern w:val="0"/>
                <w:szCs w:val="21"/>
              </w:rPr>
              <w:t>个因子的指标体系，实现了坝系运行防洪风险评价与预警。</w:t>
            </w:r>
          </w:p>
        </w:tc>
      </w:tr>
    </w:tbl>
    <w:p w:rsidR="00A12EC5" w:rsidRDefault="00A12EC5" w:rsidP="004F212B">
      <w:pPr>
        <w:pStyle w:val="1"/>
        <w:spacing w:beforeLines="50" w:before="156" w:afterLines="50" w:after="156" w:line="360" w:lineRule="auto"/>
        <w:rPr>
          <w:rFonts w:asciiTheme="majorEastAsia" w:eastAsiaTheme="majorEastAsia" w:hAnsiTheme="majorEastAsia"/>
          <w:sz w:val="28"/>
          <w:szCs w:val="28"/>
        </w:rPr>
      </w:pPr>
    </w:p>
    <w:p w:rsidR="00A12EC5" w:rsidRDefault="00A12EC5">
      <w:pPr>
        <w:widowControl/>
        <w:jc w:val="left"/>
        <w:rPr>
          <w:rFonts w:asciiTheme="majorEastAsia" w:eastAsiaTheme="majorEastAsia" w:hAnsiTheme="majorEastAsia"/>
          <w:b/>
          <w:bCs/>
          <w:kern w:val="44"/>
          <w:sz w:val="28"/>
          <w:szCs w:val="28"/>
        </w:rPr>
      </w:pPr>
      <w:r>
        <w:rPr>
          <w:rFonts w:asciiTheme="majorEastAsia" w:eastAsiaTheme="majorEastAsia" w:hAnsiTheme="majorEastAsia"/>
          <w:sz w:val="28"/>
          <w:szCs w:val="28"/>
        </w:rPr>
        <w:br w:type="page"/>
      </w:r>
    </w:p>
    <w:p w:rsidR="007219E7" w:rsidRDefault="007219E7" w:rsidP="004F212B">
      <w:pPr>
        <w:pStyle w:val="1"/>
        <w:spacing w:beforeLines="50" w:before="156" w:afterLines="50" w:after="156" w:line="360" w:lineRule="auto"/>
        <w:rPr>
          <w:rFonts w:asciiTheme="majorEastAsia" w:eastAsiaTheme="majorEastAsia" w:hAnsiTheme="majorEastAsia"/>
          <w:sz w:val="28"/>
          <w:szCs w:val="28"/>
        </w:rPr>
      </w:pPr>
      <w:r w:rsidRPr="007219E7">
        <w:rPr>
          <w:rFonts w:asciiTheme="majorEastAsia" w:eastAsiaTheme="majorEastAsia" w:hAnsiTheme="majorEastAsia" w:hint="eastAsia"/>
          <w:sz w:val="28"/>
          <w:szCs w:val="28"/>
        </w:rPr>
        <w:lastRenderedPageBreak/>
        <w:t>八、主要完成单位及创新推广贡献</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5A6E81" w:rsidRPr="00A9467F" w:rsidTr="00F935BB">
        <w:trPr>
          <w:cantSplit/>
          <w:trHeight w:hRule="exact" w:val="555"/>
          <w:jc w:val="center"/>
        </w:trPr>
        <w:tc>
          <w:tcPr>
            <w:tcW w:w="1511" w:type="dxa"/>
            <w:vAlign w:val="center"/>
          </w:tcPr>
          <w:p w:rsidR="005A6E81" w:rsidRPr="00A9467F" w:rsidRDefault="005A6E81" w:rsidP="00F935BB">
            <w:pPr>
              <w:spacing w:line="280" w:lineRule="exact"/>
              <w:jc w:val="center"/>
              <w:rPr>
                <w:rFonts w:ascii="Times New Roman" w:hAnsi="Times New Roman"/>
              </w:rPr>
            </w:pPr>
            <w:r w:rsidRPr="00A9467F">
              <w:rPr>
                <w:rFonts w:ascii="Times New Roman" w:hAnsi="Times New Roman"/>
              </w:rPr>
              <w:t>单位名称</w:t>
            </w:r>
          </w:p>
        </w:tc>
        <w:tc>
          <w:tcPr>
            <w:tcW w:w="7700" w:type="dxa"/>
            <w:gridSpan w:val="5"/>
            <w:vAlign w:val="center"/>
          </w:tcPr>
          <w:p w:rsidR="005A6E81" w:rsidRPr="00A9467F" w:rsidRDefault="005A6E81" w:rsidP="00F935BB">
            <w:pPr>
              <w:spacing w:line="360" w:lineRule="exact"/>
              <w:jc w:val="center"/>
              <w:rPr>
                <w:rFonts w:ascii="Times New Roman" w:hAnsi="Times New Roman"/>
              </w:rPr>
            </w:pPr>
            <w:r w:rsidRPr="00A9467F">
              <w:rPr>
                <w:rFonts w:ascii="Times New Roman" w:hAnsi="Times New Roman"/>
                <w:kern w:val="0"/>
                <w:szCs w:val="21"/>
              </w:rPr>
              <w:t>西北农林科技大学</w:t>
            </w:r>
          </w:p>
        </w:tc>
      </w:tr>
      <w:tr w:rsidR="005A6E81" w:rsidRPr="00A9467F" w:rsidTr="00F935BB">
        <w:trPr>
          <w:cantSplit/>
          <w:trHeight w:hRule="exact" w:val="537"/>
          <w:jc w:val="center"/>
        </w:trPr>
        <w:tc>
          <w:tcPr>
            <w:tcW w:w="1511" w:type="dxa"/>
            <w:vAlign w:val="center"/>
          </w:tcPr>
          <w:p w:rsidR="005A6E81" w:rsidRPr="00A9467F" w:rsidRDefault="005A6E81" w:rsidP="00F935BB">
            <w:pPr>
              <w:spacing w:line="280" w:lineRule="exact"/>
              <w:jc w:val="center"/>
              <w:rPr>
                <w:rFonts w:ascii="Times New Roman" w:hAnsi="Times New Roman"/>
              </w:rPr>
            </w:pPr>
            <w:r w:rsidRPr="00A9467F">
              <w:rPr>
                <w:rFonts w:ascii="Times New Roman" w:hAnsi="Times New Roman"/>
              </w:rPr>
              <w:t>排名</w:t>
            </w:r>
          </w:p>
        </w:tc>
        <w:tc>
          <w:tcPr>
            <w:tcW w:w="1834" w:type="dxa"/>
            <w:vAlign w:val="center"/>
          </w:tcPr>
          <w:p w:rsidR="005A6E81" w:rsidRPr="00A9467F" w:rsidRDefault="009360C6" w:rsidP="00F935BB">
            <w:pPr>
              <w:spacing w:line="360" w:lineRule="exact"/>
              <w:jc w:val="center"/>
              <w:rPr>
                <w:rFonts w:ascii="Times New Roman" w:hAnsi="Times New Roman"/>
              </w:rPr>
            </w:pPr>
            <w:r>
              <w:rPr>
                <w:rFonts w:ascii="Times New Roman" w:hAnsi="Times New Roman"/>
              </w:rPr>
              <w:t>1</w:t>
            </w:r>
          </w:p>
        </w:tc>
        <w:tc>
          <w:tcPr>
            <w:tcW w:w="1319" w:type="dxa"/>
            <w:vAlign w:val="center"/>
          </w:tcPr>
          <w:p w:rsidR="005A6E81" w:rsidRPr="00A9467F" w:rsidRDefault="005A6E81" w:rsidP="00F935BB">
            <w:pPr>
              <w:spacing w:line="360" w:lineRule="exact"/>
              <w:jc w:val="center"/>
              <w:rPr>
                <w:rFonts w:ascii="Times New Roman" w:hAnsi="Times New Roman"/>
              </w:rPr>
            </w:pPr>
            <w:r w:rsidRPr="00A9467F">
              <w:rPr>
                <w:rFonts w:ascii="Times New Roman" w:hAnsi="Times New Roman"/>
              </w:rPr>
              <w:t>法人代表</w:t>
            </w:r>
          </w:p>
        </w:tc>
        <w:tc>
          <w:tcPr>
            <w:tcW w:w="1465" w:type="dxa"/>
            <w:vAlign w:val="center"/>
          </w:tcPr>
          <w:p w:rsidR="005A6E81" w:rsidRPr="00A9467F" w:rsidRDefault="009360C6" w:rsidP="00F935BB">
            <w:pPr>
              <w:spacing w:line="360" w:lineRule="exact"/>
              <w:jc w:val="center"/>
              <w:rPr>
                <w:rFonts w:ascii="Times New Roman" w:hAnsi="Times New Roman"/>
              </w:rPr>
            </w:pPr>
            <w:r w:rsidRPr="009360C6">
              <w:rPr>
                <w:rFonts w:ascii="Times New Roman" w:hAnsi="Times New Roman" w:hint="eastAsia"/>
              </w:rPr>
              <w:t>吴普特</w:t>
            </w:r>
          </w:p>
        </w:tc>
        <w:tc>
          <w:tcPr>
            <w:tcW w:w="1218" w:type="dxa"/>
            <w:vAlign w:val="center"/>
          </w:tcPr>
          <w:p w:rsidR="005A6E81" w:rsidRPr="00A9467F" w:rsidRDefault="005A6E81" w:rsidP="00F935BB">
            <w:pPr>
              <w:spacing w:line="280" w:lineRule="exact"/>
              <w:jc w:val="center"/>
              <w:rPr>
                <w:rFonts w:ascii="Times New Roman" w:hAnsi="Times New Roman"/>
              </w:rPr>
            </w:pPr>
            <w:r w:rsidRPr="00A9467F">
              <w:rPr>
                <w:rFonts w:ascii="Times New Roman" w:hAnsi="Times New Roman"/>
              </w:rPr>
              <w:t>所在地</w:t>
            </w:r>
          </w:p>
        </w:tc>
        <w:tc>
          <w:tcPr>
            <w:tcW w:w="1864" w:type="dxa"/>
            <w:vAlign w:val="center"/>
          </w:tcPr>
          <w:p w:rsidR="005A6E81" w:rsidRPr="00A9467F" w:rsidRDefault="005A6E81" w:rsidP="00F935BB">
            <w:pPr>
              <w:spacing w:line="360" w:lineRule="exact"/>
              <w:jc w:val="center"/>
              <w:rPr>
                <w:rFonts w:ascii="Times New Roman" w:hAnsi="Times New Roman"/>
              </w:rPr>
            </w:pPr>
            <w:r w:rsidRPr="00A9467F">
              <w:rPr>
                <w:rFonts w:ascii="Times New Roman" w:hAnsi="Times New Roman"/>
              </w:rPr>
              <w:t>陕西</w:t>
            </w:r>
          </w:p>
        </w:tc>
      </w:tr>
      <w:tr w:rsidR="005A6E81" w:rsidRPr="00A9467F" w:rsidTr="00A12EC5">
        <w:trPr>
          <w:cantSplit/>
          <w:trHeight w:hRule="exact" w:val="405"/>
          <w:jc w:val="center"/>
        </w:trPr>
        <w:tc>
          <w:tcPr>
            <w:tcW w:w="1511" w:type="dxa"/>
            <w:vAlign w:val="center"/>
          </w:tcPr>
          <w:p w:rsidR="005A6E81" w:rsidRPr="00A9467F" w:rsidRDefault="005A6E81" w:rsidP="00F935BB">
            <w:pPr>
              <w:spacing w:line="280" w:lineRule="exact"/>
              <w:jc w:val="center"/>
              <w:rPr>
                <w:rFonts w:ascii="Times New Roman" w:hAnsi="Times New Roman"/>
              </w:rPr>
            </w:pPr>
            <w:r w:rsidRPr="00A9467F">
              <w:rPr>
                <w:rFonts w:ascii="Times New Roman" w:hAnsi="Times New Roman"/>
              </w:rPr>
              <w:t>通讯地址</w:t>
            </w:r>
          </w:p>
        </w:tc>
        <w:tc>
          <w:tcPr>
            <w:tcW w:w="7700" w:type="dxa"/>
            <w:gridSpan w:val="5"/>
            <w:vAlign w:val="center"/>
          </w:tcPr>
          <w:p w:rsidR="005A6E81" w:rsidRPr="00A9467F" w:rsidRDefault="005A6E81" w:rsidP="00F935BB">
            <w:pPr>
              <w:spacing w:line="360" w:lineRule="exact"/>
              <w:jc w:val="center"/>
              <w:rPr>
                <w:rFonts w:ascii="Times New Roman" w:hAnsi="Times New Roman"/>
              </w:rPr>
            </w:pPr>
            <w:r w:rsidRPr="00A9467F">
              <w:rPr>
                <w:rFonts w:ascii="Times New Roman" w:hAnsi="Times New Roman"/>
                <w:kern w:val="0"/>
                <w:szCs w:val="21"/>
              </w:rPr>
              <w:t>陕西</w:t>
            </w:r>
            <w:r>
              <w:rPr>
                <w:rFonts w:ascii="Times New Roman" w:hAnsi="Times New Roman"/>
                <w:kern w:val="0"/>
                <w:szCs w:val="21"/>
              </w:rPr>
              <w:t>省</w:t>
            </w:r>
            <w:r w:rsidRPr="00A9467F">
              <w:rPr>
                <w:rFonts w:ascii="Times New Roman" w:hAnsi="Times New Roman"/>
                <w:kern w:val="0"/>
                <w:szCs w:val="21"/>
              </w:rPr>
              <w:t>杨凌</w:t>
            </w:r>
            <w:r>
              <w:rPr>
                <w:rFonts w:ascii="Times New Roman" w:hAnsi="Times New Roman"/>
                <w:kern w:val="0"/>
                <w:szCs w:val="21"/>
              </w:rPr>
              <w:t>区</w:t>
            </w:r>
            <w:r w:rsidRPr="00A9467F">
              <w:rPr>
                <w:rFonts w:ascii="Times New Roman" w:hAnsi="Times New Roman"/>
                <w:kern w:val="0"/>
                <w:szCs w:val="21"/>
              </w:rPr>
              <w:t>邰城路</w:t>
            </w:r>
            <w:r w:rsidRPr="00A9467F">
              <w:rPr>
                <w:rFonts w:ascii="Times New Roman" w:hAnsi="Times New Roman"/>
                <w:kern w:val="0"/>
                <w:szCs w:val="21"/>
              </w:rPr>
              <w:t>3</w:t>
            </w:r>
            <w:r w:rsidRPr="00A9467F">
              <w:rPr>
                <w:rFonts w:ascii="Times New Roman" w:hAnsi="Times New Roman"/>
                <w:kern w:val="0"/>
                <w:szCs w:val="21"/>
              </w:rPr>
              <w:t>号</w:t>
            </w:r>
          </w:p>
        </w:tc>
      </w:tr>
      <w:tr w:rsidR="005A6E81" w:rsidRPr="00A9467F" w:rsidTr="00F935BB">
        <w:trPr>
          <w:cantSplit/>
          <w:trHeight w:hRule="exact" w:val="442"/>
          <w:jc w:val="center"/>
        </w:trPr>
        <w:tc>
          <w:tcPr>
            <w:tcW w:w="9211" w:type="dxa"/>
            <w:gridSpan w:val="6"/>
          </w:tcPr>
          <w:p w:rsidR="005A6E81" w:rsidRPr="00A9467F" w:rsidRDefault="005A6E81" w:rsidP="00F935BB">
            <w:pPr>
              <w:spacing w:line="360" w:lineRule="exact"/>
              <w:rPr>
                <w:rFonts w:ascii="Times New Roman" w:hAnsi="Times New Roman"/>
                <w:sz w:val="25"/>
              </w:rPr>
            </w:pPr>
            <w:r w:rsidRPr="00A9467F">
              <w:rPr>
                <w:rFonts w:ascii="Times New Roman" w:hAnsi="Times New Roman"/>
              </w:rPr>
              <w:t>对本项目科技创新和推广应用情况的贡献：</w:t>
            </w:r>
          </w:p>
        </w:tc>
      </w:tr>
      <w:tr w:rsidR="005A6E81" w:rsidRPr="00A9467F" w:rsidTr="00F935BB">
        <w:trPr>
          <w:cantSplit/>
          <w:trHeight w:val="3364"/>
          <w:jc w:val="center"/>
        </w:trPr>
        <w:tc>
          <w:tcPr>
            <w:tcW w:w="9211" w:type="dxa"/>
            <w:gridSpan w:val="6"/>
          </w:tcPr>
          <w:p w:rsidR="00DF6B4B" w:rsidRDefault="005A6E81" w:rsidP="00DF6B4B">
            <w:pPr>
              <w:autoSpaceDE w:val="0"/>
              <w:autoSpaceDN w:val="0"/>
              <w:adjustRightInd w:val="0"/>
              <w:spacing w:line="312" w:lineRule="auto"/>
              <w:ind w:firstLineChars="200" w:firstLine="420"/>
              <w:rPr>
                <w:rFonts w:ascii="Times New Roman" w:hAnsi="Times New Roman"/>
                <w:kern w:val="0"/>
                <w:szCs w:val="21"/>
              </w:rPr>
            </w:pPr>
            <w:r w:rsidRPr="00A9467F">
              <w:rPr>
                <w:rFonts w:ascii="Times New Roman" w:hAnsi="Times New Roman"/>
                <w:kern w:val="0"/>
                <w:szCs w:val="21"/>
              </w:rPr>
              <w:t>西北农林科技大学在本项目中主要负责项目的策划、实施、监督和管理，对各个子课题所形成的研究成果进行凝练和提升。</w:t>
            </w:r>
            <w:r w:rsidR="00DF6B4B" w:rsidRPr="00A9467F">
              <w:rPr>
                <w:rFonts w:ascii="Times New Roman" w:hAnsi="Times New Roman"/>
                <w:kern w:val="0"/>
                <w:szCs w:val="21"/>
              </w:rPr>
              <w:t>西北农林科技大学</w:t>
            </w:r>
            <w:r w:rsidR="00DF6B4B" w:rsidRPr="00131F7B">
              <w:rPr>
                <w:rFonts w:ascii="Times New Roman" w:hAnsi="Times New Roman" w:hint="eastAsia"/>
                <w:kern w:val="0"/>
                <w:szCs w:val="21"/>
              </w:rPr>
              <w:t>拥有黄土高原土壤侵蚀与旱地农业国家重点实验室，在黄土高原不同类型区建有野外试验站，建有人工模拟降雨大厅等重要科研实验设施，形成了集应用基础研究、试验与示范、决策服务于一体的水土保持科研体系。承担了包括水土保持学领域首个“</w:t>
            </w:r>
            <w:r w:rsidR="00DF6B4B" w:rsidRPr="00131F7B">
              <w:rPr>
                <w:rFonts w:ascii="Times New Roman" w:hAnsi="Times New Roman" w:hint="eastAsia"/>
                <w:kern w:val="0"/>
                <w:szCs w:val="21"/>
              </w:rPr>
              <w:t>973</w:t>
            </w:r>
            <w:r w:rsidR="00DF6B4B" w:rsidRPr="00131F7B">
              <w:rPr>
                <w:rFonts w:ascii="Times New Roman" w:hAnsi="Times New Roman" w:hint="eastAsia"/>
                <w:kern w:val="0"/>
                <w:szCs w:val="21"/>
              </w:rPr>
              <w:t>”项目“中国主要水蚀区土壤侵蚀过程与调控研究”等众多科研项目，在土壤侵蚀过程、侵蚀模型和侵蚀调控方面取得了丰富的研究成</w:t>
            </w:r>
            <w:bookmarkStart w:id="1" w:name="_GoBack"/>
            <w:bookmarkEnd w:id="1"/>
            <w:r w:rsidR="00DF6B4B" w:rsidRPr="00131F7B">
              <w:rPr>
                <w:rFonts w:ascii="Times New Roman" w:hAnsi="Times New Roman" w:hint="eastAsia"/>
                <w:kern w:val="0"/>
                <w:szCs w:val="21"/>
              </w:rPr>
              <w:t>果。</w:t>
            </w:r>
          </w:p>
          <w:p w:rsidR="005A6E81" w:rsidRPr="00A12EC5" w:rsidRDefault="00DF6B4B" w:rsidP="00A12EC5">
            <w:pPr>
              <w:autoSpaceDE w:val="0"/>
              <w:autoSpaceDN w:val="0"/>
              <w:adjustRightInd w:val="0"/>
              <w:spacing w:line="312" w:lineRule="auto"/>
              <w:ind w:firstLineChars="200" w:firstLine="420"/>
              <w:rPr>
                <w:rFonts w:ascii="Times New Roman" w:hAnsi="Times New Roman"/>
                <w:sz w:val="25"/>
              </w:rPr>
            </w:pPr>
            <w:r w:rsidRPr="00A9467F">
              <w:rPr>
                <w:rFonts w:ascii="Times New Roman" w:hAnsi="Times New Roman"/>
                <w:kern w:val="0"/>
                <w:szCs w:val="21"/>
              </w:rPr>
              <w:t>在项目实施过程中，西北农林科技大学在实验条件、工作人员的工作时间及其实验设备等方面予以重点保障，管理部门按照课题管理办法进行检查、监督和组织协调，所学术委员会定期和不定期组织专家学者进行学术讨论，根据项目进展情况及时反馈有关信息，确保项目的顺利实施和完成，研究成果较为深刻的阐明了有关科学问题。</w:t>
            </w:r>
            <w:r w:rsidR="00A12EC5" w:rsidRPr="00A12EC5">
              <w:rPr>
                <w:rFonts w:ascii="Times New Roman" w:hAnsi="Times New Roman" w:hint="eastAsia"/>
                <w:kern w:val="0"/>
                <w:szCs w:val="21"/>
              </w:rPr>
              <w:t>同时，在本项目开展过程中，院内财务、科研计划等部门一直为各类基金项目给予专业指导和科学管理，并在项目成果咨询、鉴定提供大力支持与协助。</w:t>
            </w:r>
          </w:p>
        </w:tc>
      </w:tr>
    </w:tbl>
    <w:p w:rsidR="00A12EC5" w:rsidRDefault="00A12EC5">
      <w:pPr>
        <w:rPr>
          <w:rFonts w:hint="eastAsia"/>
          <w:sz w:val="28"/>
          <w:szCs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382455" w:rsidRPr="00A9467F" w:rsidTr="009256E4">
        <w:trPr>
          <w:cantSplit/>
          <w:trHeight w:hRule="exact" w:val="555"/>
          <w:jc w:val="center"/>
        </w:trPr>
        <w:tc>
          <w:tcPr>
            <w:tcW w:w="1511" w:type="dxa"/>
            <w:vAlign w:val="center"/>
          </w:tcPr>
          <w:p w:rsidR="00382455" w:rsidRPr="00A9467F" w:rsidRDefault="00382455" w:rsidP="009256E4">
            <w:pPr>
              <w:spacing w:line="280" w:lineRule="exact"/>
              <w:jc w:val="center"/>
              <w:rPr>
                <w:rFonts w:ascii="Times New Roman" w:hAnsi="Times New Roman"/>
              </w:rPr>
            </w:pPr>
            <w:r w:rsidRPr="00A9467F">
              <w:rPr>
                <w:rFonts w:ascii="Times New Roman" w:hAnsi="Times New Roman"/>
              </w:rPr>
              <w:t>单位名称</w:t>
            </w:r>
          </w:p>
        </w:tc>
        <w:tc>
          <w:tcPr>
            <w:tcW w:w="7700" w:type="dxa"/>
            <w:gridSpan w:val="5"/>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kern w:val="0"/>
                <w:szCs w:val="21"/>
              </w:rPr>
              <w:t>中国水利水电科学研究院</w:t>
            </w:r>
          </w:p>
        </w:tc>
      </w:tr>
      <w:tr w:rsidR="00382455" w:rsidRPr="00A9467F" w:rsidTr="009256E4">
        <w:trPr>
          <w:cantSplit/>
          <w:trHeight w:hRule="exact" w:val="537"/>
          <w:jc w:val="center"/>
        </w:trPr>
        <w:tc>
          <w:tcPr>
            <w:tcW w:w="1511" w:type="dxa"/>
            <w:vAlign w:val="center"/>
          </w:tcPr>
          <w:p w:rsidR="00382455" w:rsidRPr="00A9467F" w:rsidRDefault="00382455" w:rsidP="009256E4">
            <w:pPr>
              <w:spacing w:line="280" w:lineRule="exact"/>
              <w:jc w:val="center"/>
              <w:rPr>
                <w:rFonts w:ascii="Times New Roman" w:hAnsi="Times New Roman"/>
              </w:rPr>
            </w:pPr>
            <w:r w:rsidRPr="00A9467F">
              <w:rPr>
                <w:rFonts w:ascii="Times New Roman" w:hAnsi="Times New Roman"/>
              </w:rPr>
              <w:t>排名</w:t>
            </w:r>
          </w:p>
        </w:tc>
        <w:tc>
          <w:tcPr>
            <w:tcW w:w="1834" w:type="dxa"/>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rPr>
              <w:t>2</w:t>
            </w:r>
          </w:p>
        </w:tc>
        <w:tc>
          <w:tcPr>
            <w:tcW w:w="1319" w:type="dxa"/>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rPr>
              <w:t>法人代表</w:t>
            </w:r>
          </w:p>
        </w:tc>
        <w:tc>
          <w:tcPr>
            <w:tcW w:w="1465" w:type="dxa"/>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rPr>
              <w:t>匡尚富</w:t>
            </w:r>
          </w:p>
        </w:tc>
        <w:tc>
          <w:tcPr>
            <w:tcW w:w="1218" w:type="dxa"/>
            <w:vAlign w:val="center"/>
          </w:tcPr>
          <w:p w:rsidR="00382455" w:rsidRPr="00A9467F" w:rsidRDefault="00382455" w:rsidP="009256E4">
            <w:pPr>
              <w:spacing w:line="280" w:lineRule="exact"/>
              <w:jc w:val="center"/>
              <w:rPr>
                <w:rFonts w:ascii="Times New Roman" w:hAnsi="Times New Roman"/>
              </w:rPr>
            </w:pPr>
            <w:r w:rsidRPr="00A9467F">
              <w:rPr>
                <w:rFonts w:ascii="Times New Roman" w:hAnsi="Times New Roman"/>
              </w:rPr>
              <w:t>所在地</w:t>
            </w:r>
          </w:p>
        </w:tc>
        <w:tc>
          <w:tcPr>
            <w:tcW w:w="1864" w:type="dxa"/>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rPr>
              <w:t>北京</w:t>
            </w:r>
          </w:p>
        </w:tc>
      </w:tr>
      <w:tr w:rsidR="00382455" w:rsidRPr="00A9467F" w:rsidTr="00A12EC5">
        <w:trPr>
          <w:cantSplit/>
          <w:trHeight w:hRule="exact" w:val="365"/>
          <w:jc w:val="center"/>
        </w:trPr>
        <w:tc>
          <w:tcPr>
            <w:tcW w:w="1511" w:type="dxa"/>
            <w:vAlign w:val="center"/>
          </w:tcPr>
          <w:p w:rsidR="00382455" w:rsidRPr="00A9467F" w:rsidRDefault="00382455" w:rsidP="009256E4">
            <w:pPr>
              <w:spacing w:line="280" w:lineRule="exact"/>
              <w:jc w:val="center"/>
              <w:rPr>
                <w:rFonts w:ascii="Times New Roman" w:hAnsi="Times New Roman"/>
              </w:rPr>
            </w:pPr>
            <w:r w:rsidRPr="00A9467F">
              <w:rPr>
                <w:rFonts w:ascii="Times New Roman" w:hAnsi="Times New Roman"/>
              </w:rPr>
              <w:t>通讯地址</w:t>
            </w:r>
          </w:p>
        </w:tc>
        <w:tc>
          <w:tcPr>
            <w:tcW w:w="7700" w:type="dxa"/>
            <w:gridSpan w:val="5"/>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kern w:val="0"/>
                <w:szCs w:val="21"/>
              </w:rPr>
              <w:t>北京市海淀区车公庄西路</w:t>
            </w:r>
            <w:r w:rsidRPr="00A9467F">
              <w:rPr>
                <w:rFonts w:ascii="Times New Roman" w:hAnsi="Times New Roman"/>
                <w:kern w:val="0"/>
                <w:szCs w:val="21"/>
              </w:rPr>
              <w:t>20</w:t>
            </w:r>
            <w:r w:rsidRPr="00A9467F">
              <w:rPr>
                <w:rFonts w:ascii="Times New Roman" w:hAnsi="Times New Roman"/>
                <w:kern w:val="0"/>
                <w:szCs w:val="21"/>
              </w:rPr>
              <w:t>号</w:t>
            </w:r>
          </w:p>
        </w:tc>
      </w:tr>
      <w:tr w:rsidR="00382455" w:rsidRPr="00A9467F" w:rsidTr="009256E4">
        <w:trPr>
          <w:cantSplit/>
          <w:trHeight w:hRule="exact" w:val="442"/>
          <w:jc w:val="center"/>
        </w:trPr>
        <w:tc>
          <w:tcPr>
            <w:tcW w:w="9211" w:type="dxa"/>
            <w:gridSpan w:val="6"/>
          </w:tcPr>
          <w:p w:rsidR="00382455" w:rsidRPr="00A9467F" w:rsidRDefault="00382455" w:rsidP="009256E4">
            <w:pPr>
              <w:spacing w:line="360" w:lineRule="exact"/>
              <w:rPr>
                <w:rFonts w:ascii="Times New Roman" w:hAnsi="Times New Roman"/>
                <w:sz w:val="25"/>
              </w:rPr>
            </w:pPr>
            <w:r w:rsidRPr="00A9467F">
              <w:rPr>
                <w:rFonts w:ascii="Times New Roman" w:hAnsi="Times New Roman"/>
              </w:rPr>
              <w:t>对本项目科技创新和推广应用情况的贡献：</w:t>
            </w:r>
          </w:p>
        </w:tc>
      </w:tr>
      <w:tr w:rsidR="00382455" w:rsidRPr="00A9467F" w:rsidTr="00A12EC5">
        <w:trPr>
          <w:cantSplit/>
          <w:trHeight w:val="3959"/>
          <w:jc w:val="center"/>
        </w:trPr>
        <w:tc>
          <w:tcPr>
            <w:tcW w:w="9211" w:type="dxa"/>
            <w:gridSpan w:val="6"/>
          </w:tcPr>
          <w:p w:rsidR="00382455" w:rsidRPr="00A9467F" w:rsidRDefault="00382455" w:rsidP="009256E4">
            <w:pPr>
              <w:autoSpaceDE w:val="0"/>
              <w:autoSpaceDN w:val="0"/>
              <w:adjustRightInd w:val="0"/>
              <w:spacing w:line="312" w:lineRule="auto"/>
              <w:ind w:firstLineChars="200" w:firstLine="420"/>
              <w:rPr>
                <w:rFonts w:ascii="Times New Roman" w:hAnsi="Times New Roman"/>
                <w:kern w:val="0"/>
                <w:szCs w:val="21"/>
              </w:rPr>
            </w:pPr>
            <w:r w:rsidRPr="00A9467F">
              <w:rPr>
                <w:rFonts w:ascii="Times New Roman" w:hAnsi="Times New Roman"/>
                <w:kern w:val="0"/>
                <w:szCs w:val="21"/>
              </w:rPr>
              <w:t>中国水利水电科学研究院是一个多专业综合型的国家级科研单位，包括水土保持、泥沙、水力学、水资源、水环境等方面</w:t>
            </w:r>
            <w:r w:rsidRPr="00A9467F">
              <w:rPr>
                <w:rFonts w:ascii="Times New Roman" w:hAnsi="Times New Roman"/>
                <w:kern w:val="0"/>
                <w:szCs w:val="21"/>
              </w:rPr>
              <w:t>18</w:t>
            </w:r>
            <w:r w:rsidRPr="00A9467F">
              <w:rPr>
                <w:rFonts w:ascii="Times New Roman" w:hAnsi="Times New Roman"/>
                <w:kern w:val="0"/>
                <w:szCs w:val="21"/>
              </w:rPr>
              <w:t>个研究所（中心），是流域水循环模拟与调控国家重点实验室依托单位。多年来围绕黄土高原地区土壤侵蚀、水土保持、泥沙运动理论、河床演变、河道治理及水沙资源的综合利用等方面开展了大量的研究工作，承担了系列国家</w:t>
            </w:r>
            <w:r w:rsidRPr="00A9467F">
              <w:rPr>
                <w:rFonts w:ascii="Times New Roman" w:hAnsi="Times New Roman"/>
                <w:kern w:val="0"/>
                <w:szCs w:val="21"/>
              </w:rPr>
              <w:t>“</w:t>
            </w:r>
            <w:smartTag w:uri="urn:schemas-microsoft-com:office:smarttags" w:element="chmetcnv">
              <w:smartTagPr>
                <w:attr w:name="TCSC" w:val="0"/>
                <w:attr w:name="NumberType" w:val="1"/>
                <w:attr w:name="Negative" w:val="False"/>
                <w:attr w:name="HasSpace" w:val="False"/>
                <w:attr w:name="SourceValue" w:val="973"/>
                <w:attr w:name="UnitName" w:val="”"/>
              </w:smartTagPr>
              <w:r w:rsidRPr="00A9467F">
                <w:rPr>
                  <w:rFonts w:ascii="Times New Roman" w:hAnsi="Times New Roman"/>
                  <w:kern w:val="0"/>
                  <w:szCs w:val="21"/>
                </w:rPr>
                <w:t>973”</w:t>
              </w:r>
            </w:smartTag>
            <w:r w:rsidRPr="00A9467F">
              <w:rPr>
                <w:rFonts w:ascii="Times New Roman" w:hAnsi="Times New Roman"/>
                <w:kern w:val="0"/>
                <w:szCs w:val="21"/>
              </w:rPr>
              <w:t>项目、科技攻关、科技支撑、国家自然科学基金创新群体及水利部公益行业科研专项等项目，取得了丰硕的研究成果。</w:t>
            </w:r>
          </w:p>
          <w:p w:rsidR="00382455" w:rsidRPr="00382455" w:rsidRDefault="00382455" w:rsidP="00A12EC5">
            <w:pPr>
              <w:autoSpaceDE w:val="0"/>
              <w:autoSpaceDN w:val="0"/>
              <w:adjustRightInd w:val="0"/>
              <w:spacing w:line="312" w:lineRule="auto"/>
              <w:ind w:firstLineChars="200" w:firstLine="420"/>
              <w:rPr>
                <w:rFonts w:ascii="Times New Roman" w:hAnsi="Times New Roman"/>
                <w:kern w:val="0"/>
                <w:szCs w:val="21"/>
              </w:rPr>
            </w:pPr>
            <w:r w:rsidRPr="00A9467F">
              <w:rPr>
                <w:rFonts w:ascii="Times New Roman" w:hAnsi="Times New Roman"/>
                <w:kern w:val="0"/>
                <w:szCs w:val="21"/>
              </w:rPr>
              <w:t>针对黄土高原沟壑整治工程优化配置与建造技术研究，本院利用水土保持、泥沙、水利、水资源等多专业优势，开展沟壑工程水沙调控与高效利用基础研究；并以雄厚的试验条件开展室内物理模型试验和野外现场施工试验，为沟壑工程规划、设计和建造的实际科学问题开展试验、示范研究；由于与上级主管部门以及地方水保、水利部门有良好的沟通和合作关系，保证了项目成果在黄土高原不同省区的示范和推广。</w:t>
            </w:r>
          </w:p>
        </w:tc>
      </w:tr>
    </w:tbl>
    <w:p w:rsidR="00382455" w:rsidRDefault="00382455">
      <w:pPr>
        <w:rPr>
          <w:sz w:val="28"/>
          <w:szCs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D540B1" w:rsidRPr="00A9467F" w:rsidTr="00396DA4">
        <w:trPr>
          <w:cantSplit/>
          <w:trHeight w:hRule="exact" w:val="555"/>
          <w:jc w:val="center"/>
        </w:trPr>
        <w:tc>
          <w:tcPr>
            <w:tcW w:w="1511" w:type="dxa"/>
            <w:vAlign w:val="center"/>
          </w:tcPr>
          <w:p w:rsidR="00D540B1" w:rsidRPr="00A9467F" w:rsidRDefault="00D540B1" w:rsidP="00396DA4">
            <w:pPr>
              <w:spacing w:line="280" w:lineRule="exact"/>
              <w:jc w:val="center"/>
              <w:rPr>
                <w:rFonts w:ascii="Times New Roman" w:hAnsi="Times New Roman"/>
              </w:rPr>
            </w:pPr>
            <w:r w:rsidRPr="00A9467F">
              <w:rPr>
                <w:rFonts w:ascii="Times New Roman" w:hAnsi="Times New Roman"/>
              </w:rPr>
              <w:t>单位名称</w:t>
            </w:r>
          </w:p>
        </w:tc>
        <w:tc>
          <w:tcPr>
            <w:tcW w:w="7700" w:type="dxa"/>
            <w:gridSpan w:val="5"/>
            <w:vAlign w:val="center"/>
          </w:tcPr>
          <w:p w:rsidR="00D540B1" w:rsidRPr="00A9467F" w:rsidRDefault="00D540B1" w:rsidP="00396DA4">
            <w:pPr>
              <w:spacing w:line="360" w:lineRule="exact"/>
              <w:jc w:val="center"/>
              <w:rPr>
                <w:rFonts w:ascii="Times New Roman" w:hAnsi="Times New Roman"/>
              </w:rPr>
            </w:pPr>
            <w:r w:rsidRPr="00A9467F">
              <w:rPr>
                <w:rFonts w:ascii="Times New Roman" w:hAnsi="Times New Roman"/>
                <w:kern w:val="0"/>
                <w:szCs w:val="21"/>
              </w:rPr>
              <w:t>西安理工大学</w:t>
            </w:r>
          </w:p>
        </w:tc>
      </w:tr>
      <w:tr w:rsidR="00D540B1" w:rsidRPr="00A9467F" w:rsidTr="00396DA4">
        <w:trPr>
          <w:cantSplit/>
          <w:trHeight w:hRule="exact" w:val="537"/>
          <w:jc w:val="center"/>
        </w:trPr>
        <w:tc>
          <w:tcPr>
            <w:tcW w:w="1511" w:type="dxa"/>
            <w:vAlign w:val="center"/>
          </w:tcPr>
          <w:p w:rsidR="00D540B1" w:rsidRPr="00A9467F" w:rsidRDefault="00D540B1" w:rsidP="00396DA4">
            <w:pPr>
              <w:spacing w:line="280" w:lineRule="exact"/>
              <w:jc w:val="center"/>
              <w:rPr>
                <w:rFonts w:ascii="Times New Roman" w:hAnsi="Times New Roman"/>
              </w:rPr>
            </w:pPr>
            <w:r w:rsidRPr="00A9467F">
              <w:rPr>
                <w:rFonts w:ascii="Times New Roman" w:hAnsi="Times New Roman"/>
              </w:rPr>
              <w:t>排名</w:t>
            </w:r>
          </w:p>
        </w:tc>
        <w:tc>
          <w:tcPr>
            <w:tcW w:w="1834" w:type="dxa"/>
            <w:vAlign w:val="center"/>
          </w:tcPr>
          <w:p w:rsidR="00D540B1" w:rsidRPr="00A9467F" w:rsidRDefault="00D540B1" w:rsidP="00396DA4">
            <w:pPr>
              <w:spacing w:line="360" w:lineRule="exact"/>
              <w:jc w:val="center"/>
              <w:rPr>
                <w:rFonts w:ascii="Times New Roman" w:hAnsi="Times New Roman"/>
              </w:rPr>
            </w:pPr>
            <w:r w:rsidRPr="00A9467F">
              <w:rPr>
                <w:rFonts w:ascii="Times New Roman" w:hAnsi="Times New Roman"/>
              </w:rPr>
              <w:t>3</w:t>
            </w:r>
          </w:p>
        </w:tc>
        <w:tc>
          <w:tcPr>
            <w:tcW w:w="1319" w:type="dxa"/>
            <w:vAlign w:val="center"/>
          </w:tcPr>
          <w:p w:rsidR="00D540B1" w:rsidRPr="00A9467F" w:rsidRDefault="00D540B1" w:rsidP="00396DA4">
            <w:pPr>
              <w:spacing w:line="360" w:lineRule="exact"/>
              <w:jc w:val="center"/>
              <w:rPr>
                <w:rFonts w:ascii="Times New Roman" w:hAnsi="Times New Roman"/>
              </w:rPr>
            </w:pPr>
            <w:r w:rsidRPr="00A9467F">
              <w:rPr>
                <w:rFonts w:ascii="Times New Roman" w:hAnsi="Times New Roman"/>
              </w:rPr>
              <w:t>法人代表</w:t>
            </w:r>
          </w:p>
        </w:tc>
        <w:tc>
          <w:tcPr>
            <w:tcW w:w="1465" w:type="dxa"/>
            <w:vAlign w:val="center"/>
          </w:tcPr>
          <w:p w:rsidR="00D540B1" w:rsidRPr="00DB0406" w:rsidRDefault="00D540B1" w:rsidP="00396DA4">
            <w:pPr>
              <w:spacing w:line="360" w:lineRule="exact"/>
              <w:jc w:val="center"/>
              <w:rPr>
                <w:rFonts w:ascii="Times New Roman" w:hAnsi="Times New Roman"/>
                <w:highlight w:val="yellow"/>
              </w:rPr>
            </w:pPr>
            <w:r w:rsidRPr="00D43C0B">
              <w:rPr>
                <w:rFonts w:ascii="Times New Roman" w:hAnsi="Times New Roman"/>
              </w:rPr>
              <w:t>李孝廉</w:t>
            </w:r>
          </w:p>
        </w:tc>
        <w:tc>
          <w:tcPr>
            <w:tcW w:w="1218" w:type="dxa"/>
            <w:vAlign w:val="center"/>
          </w:tcPr>
          <w:p w:rsidR="00D540B1" w:rsidRPr="00A9467F" w:rsidRDefault="00D540B1" w:rsidP="00396DA4">
            <w:pPr>
              <w:spacing w:line="280" w:lineRule="exact"/>
              <w:jc w:val="center"/>
              <w:rPr>
                <w:rFonts w:ascii="Times New Roman" w:hAnsi="Times New Roman"/>
              </w:rPr>
            </w:pPr>
            <w:r w:rsidRPr="00A9467F">
              <w:rPr>
                <w:rFonts w:ascii="Times New Roman" w:hAnsi="Times New Roman"/>
              </w:rPr>
              <w:t>所在地</w:t>
            </w:r>
          </w:p>
        </w:tc>
        <w:tc>
          <w:tcPr>
            <w:tcW w:w="1864" w:type="dxa"/>
            <w:vAlign w:val="center"/>
          </w:tcPr>
          <w:p w:rsidR="00D540B1" w:rsidRPr="00A9467F" w:rsidRDefault="00D540B1" w:rsidP="00396DA4">
            <w:pPr>
              <w:spacing w:line="360" w:lineRule="exact"/>
              <w:jc w:val="center"/>
              <w:rPr>
                <w:rFonts w:ascii="Times New Roman" w:hAnsi="Times New Roman"/>
              </w:rPr>
            </w:pPr>
            <w:r w:rsidRPr="00A9467F">
              <w:rPr>
                <w:rFonts w:ascii="Times New Roman" w:hAnsi="Times New Roman"/>
              </w:rPr>
              <w:t>陕西西安</w:t>
            </w:r>
          </w:p>
        </w:tc>
      </w:tr>
      <w:tr w:rsidR="00D540B1" w:rsidRPr="00A9467F" w:rsidTr="00396DA4">
        <w:trPr>
          <w:cantSplit/>
          <w:trHeight w:hRule="exact" w:val="472"/>
          <w:jc w:val="center"/>
        </w:trPr>
        <w:tc>
          <w:tcPr>
            <w:tcW w:w="1511" w:type="dxa"/>
            <w:vAlign w:val="center"/>
          </w:tcPr>
          <w:p w:rsidR="00D540B1" w:rsidRPr="00A9467F" w:rsidRDefault="00D540B1" w:rsidP="00396DA4">
            <w:pPr>
              <w:spacing w:line="280" w:lineRule="exact"/>
              <w:jc w:val="center"/>
              <w:rPr>
                <w:rFonts w:ascii="Times New Roman" w:hAnsi="Times New Roman"/>
              </w:rPr>
            </w:pPr>
            <w:r w:rsidRPr="00A9467F">
              <w:rPr>
                <w:rFonts w:ascii="Times New Roman" w:hAnsi="Times New Roman"/>
              </w:rPr>
              <w:t>通讯地址</w:t>
            </w:r>
          </w:p>
        </w:tc>
        <w:tc>
          <w:tcPr>
            <w:tcW w:w="7700" w:type="dxa"/>
            <w:gridSpan w:val="5"/>
            <w:vAlign w:val="center"/>
          </w:tcPr>
          <w:p w:rsidR="00D540B1" w:rsidRPr="00A9467F" w:rsidRDefault="00D540B1" w:rsidP="00396DA4">
            <w:pPr>
              <w:spacing w:line="360" w:lineRule="exact"/>
              <w:jc w:val="center"/>
              <w:rPr>
                <w:rFonts w:ascii="Times New Roman" w:hAnsi="Times New Roman"/>
              </w:rPr>
            </w:pPr>
            <w:r w:rsidRPr="00A9467F">
              <w:rPr>
                <w:rFonts w:ascii="Times New Roman" w:hAnsi="Times New Roman"/>
                <w:kern w:val="0"/>
                <w:szCs w:val="21"/>
              </w:rPr>
              <w:t>西安市金花南路</w:t>
            </w:r>
            <w:r w:rsidRPr="00A9467F">
              <w:rPr>
                <w:rFonts w:ascii="Times New Roman" w:hAnsi="Times New Roman"/>
                <w:kern w:val="0"/>
                <w:szCs w:val="21"/>
              </w:rPr>
              <w:t>5</w:t>
            </w:r>
            <w:r w:rsidRPr="00A9467F">
              <w:rPr>
                <w:rFonts w:ascii="Times New Roman" w:hAnsi="Times New Roman"/>
                <w:kern w:val="0"/>
                <w:szCs w:val="21"/>
              </w:rPr>
              <w:t>号</w:t>
            </w:r>
          </w:p>
        </w:tc>
      </w:tr>
      <w:tr w:rsidR="00D540B1" w:rsidRPr="00A9467F" w:rsidTr="00396DA4">
        <w:trPr>
          <w:cantSplit/>
          <w:trHeight w:hRule="exact" w:val="442"/>
          <w:jc w:val="center"/>
        </w:trPr>
        <w:tc>
          <w:tcPr>
            <w:tcW w:w="9211" w:type="dxa"/>
            <w:gridSpan w:val="6"/>
          </w:tcPr>
          <w:p w:rsidR="00D540B1" w:rsidRPr="00A9467F" w:rsidRDefault="00D540B1" w:rsidP="00396DA4">
            <w:pPr>
              <w:spacing w:line="360" w:lineRule="exact"/>
              <w:rPr>
                <w:rFonts w:ascii="Times New Roman" w:hAnsi="Times New Roman"/>
                <w:sz w:val="25"/>
              </w:rPr>
            </w:pPr>
            <w:r w:rsidRPr="00A9467F">
              <w:rPr>
                <w:rFonts w:ascii="Times New Roman" w:hAnsi="Times New Roman"/>
              </w:rPr>
              <w:t>对本项目科技创新和推广应用情况的贡献：</w:t>
            </w:r>
          </w:p>
        </w:tc>
      </w:tr>
      <w:tr w:rsidR="00D540B1" w:rsidRPr="00A9467F" w:rsidTr="00396DA4">
        <w:trPr>
          <w:cantSplit/>
          <w:trHeight w:val="4101"/>
          <w:jc w:val="center"/>
        </w:trPr>
        <w:tc>
          <w:tcPr>
            <w:tcW w:w="9211" w:type="dxa"/>
            <w:gridSpan w:val="6"/>
          </w:tcPr>
          <w:p w:rsidR="00D540B1" w:rsidRPr="00A9467F" w:rsidRDefault="00D540B1" w:rsidP="00396DA4">
            <w:pPr>
              <w:autoSpaceDE w:val="0"/>
              <w:autoSpaceDN w:val="0"/>
              <w:adjustRightInd w:val="0"/>
              <w:spacing w:line="312" w:lineRule="auto"/>
              <w:ind w:firstLineChars="200" w:firstLine="420"/>
              <w:rPr>
                <w:rFonts w:ascii="Times New Roman" w:hAnsi="Times New Roman"/>
                <w:kern w:val="0"/>
                <w:szCs w:val="21"/>
              </w:rPr>
            </w:pPr>
            <w:r w:rsidRPr="00A9467F">
              <w:rPr>
                <w:rFonts w:ascii="Times New Roman" w:hAnsi="Times New Roman"/>
                <w:kern w:val="0"/>
                <w:szCs w:val="21"/>
              </w:rPr>
              <w:t>西安理工大学是一所集教学、科研和推广为一体的综合性理工类大学。干旱区水土流失与生态环境作为我校的主要研究方向之一，紧密结合我国西北的特点，特别在干旱半干旱地区的水土流失与环境治理、黄河上中游泥沙控制和水土保持工程关键技术问题的解决等方面进行了长期深入的研究。</w:t>
            </w:r>
          </w:p>
          <w:p w:rsidR="00D540B1" w:rsidRPr="00382455" w:rsidRDefault="00D540B1" w:rsidP="00396DA4">
            <w:pPr>
              <w:autoSpaceDE w:val="0"/>
              <w:autoSpaceDN w:val="0"/>
              <w:adjustRightInd w:val="0"/>
              <w:spacing w:line="312" w:lineRule="auto"/>
              <w:ind w:firstLineChars="200" w:firstLine="420"/>
              <w:rPr>
                <w:rFonts w:ascii="Times New Roman" w:hAnsi="Times New Roman"/>
                <w:kern w:val="0"/>
                <w:szCs w:val="21"/>
              </w:rPr>
            </w:pPr>
            <w:r w:rsidRPr="00A9467F">
              <w:rPr>
                <w:rFonts w:ascii="Times New Roman" w:hAnsi="Times New Roman"/>
                <w:kern w:val="0"/>
                <w:szCs w:val="21"/>
              </w:rPr>
              <w:t>在本研究的立项、实施、总结及鉴定等整个过程中，学校给予人力、物力和财力的支持。并根据项目的特点和进展情况，匹配资金予以支持，在试验仪器的设计、开发、研制等方面提供了技术和人才的支持，并在项目试验研究中将科研与教学、人才培养密切结合，保证了项目的顺利进行和圆满完成；在研究过程中，学校科研管理部门负责监督、指导该项目的实施。在项目的总结、鉴定与成果申报等方面给予了大力支持与协助。</w:t>
            </w:r>
          </w:p>
        </w:tc>
      </w:tr>
    </w:tbl>
    <w:p w:rsidR="00382455" w:rsidRDefault="00382455" w:rsidP="00382455">
      <w:pPr>
        <w:pStyle w:val="a4"/>
        <w:ind w:firstLineChars="0" w:firstLine="0"/>
        <w:jc w:val="center"/>
        <w:outlineLvl w:val="1"/>
        <w:rPr>
          <w:rFonts w:ascii="Times New Roman"/>
          <w:b/>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1D1A18" w:rsidRPr="00A9467F" w:rsidTr="009256E4">
        <w:trPr>
          <w:cantSplit/>
          <w:trHeight w:hRule="exact" w:val="555"/>
          <w:jc w:val="center"/>
        </w:trPr>
        <w:tc>
          <w:tcPr>
            <w:tcW w:w="1511" w:type="dxa"/>
            <w:vAlign w:val="center"/>
          </w:tcPr>
          <w:p w:rsidR="001D1A18" w:rsidRPr="00A9467F" w:rsidRDefault="001D1A18" w:rsidP="009256E4">
            <w:pPr>
              <w:spacing w:line="280" w:lineRule="exact"/>
              <w:jc w:val="center"/>
              <w:rPr>
                <w:rFonts w:ascii="Times New Roman" w:hAnsi="Times New Roman"/>
              </w:rPr>
            </w:pPr>
            <w:r>
              <w:rPr>
                <w:rFonts w:ascii="Times New Roman"/>
                <w:b/>
                <w:sz w:val="28"/>
              </w:rPr>
              <w:br w:type="page"/>
            </w:r>
            <w:r w:rsidRPr="00A9467F">
              <w:rPr>
                <w:rFonts w:ascii="Times New Roman" w:hAnsi="Times New Roman"/>
              </w:rPr>
              <w:t>单位名称</w:t>
            </w:r>
          </w:p>
        </w:tc>
        <w:tc>
          <w:tcPr>
            <w:tcW w:w="7700" w:type="dxa"/>
            <w:gridSpan w:val="5"/>
            <w:vAlign w:val="center"/>
          </w:tcPr>
          <w:p w:rsidR="001D1A18" w:rsidRPr="00A9467F" w:rsidRDefault="001D1A18" w:rsidP="009256E4">
            <w:pPr>
              <w:spacing w:line="360" w:lineRule="exact"/>
              <w:jc w:val="center"/>
              <w:rPr>
                <w:rFonts w:ascii="Times New Roman" w:hAnsi="Times New Roman"/>
              </w:rPr>
            </w:pPr>
            <w:r w:rsidRPr="00A9467F">
              <w:rPr>
                <w:rFonts w:ascii="Times New Roman" w:hAnsi="Times New Roman"/>
                <w:kern w:val="0"/>
                <w:szCs w:val="21"/>
              </w:rPr>
              <w:t>黄河上中游管理局</w:t>
            </w:r>
          </w:p>
        </w:tc>
      </w:tr>
      <w:tr w:rsidR="001D1A18" w:rsidRPr="00A9467F" w:rsidTr="009256E4">
        <w:trPr>
          <w:cantSplit/>
          <w:trHeight w:hRule="exact" w:val="537"/>
          <w:jc w:val="center"/>
        </w:trPr>
        <w:tc>
          <w:tcPr>
            <w:tcW w:w="1511" w:type="dxa"/>
            <w:vAlign w:val="center"/>
          </w:tcPr>
          <w:p w:rsidR="001D1A18" w:rsidRPr="00A9467F" w:rsidRDefault="001D1A18" w:rsidP="009256E4">
            <w:pPr>
              <w:spacing w:line="280" w:lineRule="exact"/>
              <w:jc w:val="center"/>
              <w:rPr>
                <w:rFonts w:ascii="Times New Roman" w:hAnsi="Times New Roman"/>
              </w:rPr>
            </w:pPr>
            <w:r w:rsidRPr="00A9467F">
              <w:rPr>
                <w:rFonts w:ascii="Times New Roman" w:hAnsi="Times New Roman"/>
              </w:rPr>
              <w:t>排名</w:t>
            </w:r>
          </w:p>
        </w:tc>
        <w:tc>
          <w:tcPr>
            <w:tcW w:w="1834" w:type="dxa"/>
            <w:vAlign w:val="center"/>
          </w:tcPr>
          <w:p w:rsidR="001D1A18" w:rsidRPr="00A9467F" w:rsidRDefault="00A12EC5" w:rsidP="009256E4">
            <w:pPr>
              <w:spacing w:line="360" w:lineRule="exact"/>
              <w:jc w:val="center"/>
              <w:rPr>
                <w:rFonts w:ascii="Times New Roman" w:hAnsi="Times New Roman"/>
              </w:rPr>
            </w:pPr>
            <w:r>
              <w:rPr>
                <w:rFonts w:ascii="Times New Roman" w:hAnsi="Times New Roman"/>
              </w:rPr>
              <w:t>4</w:t>
            </w:r>
          </w:p>
        </w:tc>
        <w:tc>
          <w:tcPr>
            <w:tcW w:w="1319" w:type="dxa"/>
            <w:vAlign w:val="center"/>
          </w:tcPr>
          <w:p w:rsidR="001D1A18" w:rsidRPr="00A9467F" w:rsidRDefault="001D1A18" w:rsidP="009256E4">
            <w:pPr>
              <w:spacing w:line="360" w:lineRule="exact"/>
              <w:jc w:val="center"/>
              <w:rPr>
                <w:rFonts w:ascii="Times New Roman" w:hAnsi="Times New Roman"/>
              </w:rPr>
            </w:pPr>
            <w:r w:rsidRPr="00A9467F">
              <w:rPr>
                <w:rFonts w:ascii="Times New Roman" w:hAnsi="Times New Roman"/>
              </w:rPr>
              <w:t>法人代表</w:t>
            </w:r>
          </w:p>
        </w:tc>
        <w:tc>
          <w:tcPr>
            <w:tcW w:w="1465" w:type="dxa"/>
            <w:vAlign w:val="center"/>
          </w:tcPr>
          <w:p w:rsidR="001D1A18" w:rsidRPr="00BF42D1" w:rsidRDefault="001D1A18" w:rsidP="00DB0406">
            <w:pPr>
              <w:spacing w:line="360" w:lineRule="exact"/>
              <w:jc w:val="center"/>
              <w:rPr>
                <w:rFonts w:ascii="Times New Roman" w:hAnsi="Times New Roman"/>
              </w:rPr>
            </w:pPr>
            <w:r w:rsidRPr="00BF42D1">
              <w:rPr>
                <w:rFonts w:ascii="Times New Roman" w:hAnsi="Times New Roman" w:hint="eastAsia"/>
              </w:rPr>
              <w:t>马</w:t>
            </w:r>
            <w:r w:rsidR="00DB0406" w:rsidRPr="00BF42D1">
              <w:rPr>
                <w:rFonts w:ascii="Times New Roman" w:hAnsi="Times New Roman" w:hint="eastAsia"/>
              </w:rPr>
              <w:t>永</w:t>
            </w:r>
            <w:r w:rsidRPr="00BF42D1">
              <w:rPr>
                <w:rFonts w:ascii="Times New Roman" w:hAnsi="Times New Roman" w:hint="eastAsia"/>
              </w:rPr>
              <w:t>来</w:t>
            </w:r>
          </w:p>
        </w:tc>
        <w:tc>
          <w:tcPr>
            <w:tcW w:w="1218" w:type="dxa"/>
            <w:vAlign w:val="center"/>
          </w:tcPr>
          <w:p w:rsidR="001D1A18" w:rsidRPr="00A9467F" w:rsidRDefault="001D1A18" w:rsidP="009256E4">
            <w:pPr>
              <w:spacing w:line="280" w:lineRule="exact"/>
              <w:jc w:val="center"/>
              <w:rPr>
                <w:rFonts w:ascii="Times New Roman" w:hAnsi="Times New Roman"/>
              </w:rPr>
            </w:pPr>
            <w:r w:rsidRPr="00A9467F">
              <w:rPr>
                <w:rFonts w:ascii="Times New Roman" w:hAnsi="Times New Roman"/>
              </w:rPr>
              <w:t>所在地</w:t>
            </w:r>
          </w:p>
        </w:tc>
        <w:tc>
          <w:tcPr>
            <w:tcW w:w="1864" w:type="dxa"/>
            <w:vAlign w:val="center"/>
          </w:tcPr>
          <w:p w:rsidR="001D1A18" w:rsidRPr="00A9467F" w:rsidRDefault="001D1A18" w:rsidP="009256E4">
            <w:pPr>
              <w:spacing w:line="360" w:lineRule="exact"/>
              <w:jc w:val="center"/>
              <w:rPr>
                <w:rFonts w:ascii="Times New Roman" w:hAnsi="Times New Roman"/>
              </w:rPr>
            </w:pPr>
            <w:r w:rsidRPr="00A9467F">
              <w:rPr>
                <w:rFonts w:ascii="Times New Roman" w:hAnsi="Times New Roman"/>
              </w:rPr>
              <w:t>陕西西安</w:t>
            </w:r>
          </w:p>
        </w:tc>
      </w:tr>
      <w:tr w:rsidR="001D1A18" w:rsidRPr="00A9467F" w:rsidTr="009256E4">
        <w:trPr>
          <w:cantSplit/>
          <w:trHeight w:hRule="exact" w:val="472"/>
          <w:jc w:val="center"/>
        </w:trPr>
        <w:tc>
          <w:tcPr>
            <w:tcW w:w="1511" w:type="dxa"/>
            <w:vAlign w:val="center"/>
          </w:tcPr>
          <w:p w:rsidR="001D1A18" w:rsidRPr="00A9467F" w:rsidRDefault="001D1A18" w:rsidP="009256E4">
            <w:pPr>
              <w:spacing w:line="280" w:lineRule="exact"/>
              <w:jc w:val="center"/>
              <w:rPr>
                <w:rFonts w:ascii="Times New Roman" w:hAnsi="Times New Roman"/>
              </w:rPr>
            </w:pPr>
            <w:r w:rsidRPr="00A9467F">
              <w:rPr>
                <w:rFonts w:ascii="Times New Roman" w:hAnsi="Times New Roman"/>
              </w:rPr>
              <w:t>通讯地址</w:t>
            </w:r>
          </w:p>
        </w:tc>
        <w:tc>
          <w:tcPr>
            <w:tcW w:w="7700" w:type="dxa"/>
            <w:gridSpan w:val="5"/>
            <w:vAlign w:val="center"/>
          </w:tcPr>
          <w:p w:rsidR="001D1A18" w:rsidRPr="00A9467F" w:rsidRDefault="001D1A18" w:rsidP="009256E4">
            <w:pPr>
              <w:spacing w:line="360" w:lineRule="exact"/>
              <w:jc w:val="center"/>
              <w:rPr>
                <w:rFonts w:ascii="Times New Roman" w:hAnsi="Times New Roman"/>
              </w:rPr>
            </w:pPr>
            <w:r w:rsidRPr="00A9467F">
              <w:rPr>
                <w:rFonts w:ascii="Times New Roman" w:hAnsi="Times New Roman"/>
                <w:kern w:val="0"/>
                <w:szCs w:val="21"/>
              </w:rPr>
              <w:t>西安市凤城三路</w:t>
            </w:r>
            <w:r w:rsidRPr="00A9467F">
              <w:rPr>
                <w:rFonts w:ascii="Times New Roman" w:hAnsi="Times New Roman"/>
                <w:kern w:val="0"/>
                <w:szCs w:val="21"/>
              </w:rPr>
              <w:t>200</w:t>
            </w:r>
            <w:r w:rsidRPr="00A9467F">
              <w:rPr>
                <w:rFonts w:ascii="Times New Roman" w:hAnsi="Times New Roman"/>
                <w:kern w:val="0"/>
                <w:szCs w:val="21"/>
              </w:rPr>
              <w:t>号</w:t>
            </w:r>
          </w:p>
        </w:tc>
      </w:tr>
      <w:tr w:rsidR="001D1A18" w:rsidRPr="00A9467F" w:rsidTr="009256E4">
        <w:trPr>
          <w:cantSplit/>
          <w:trHeight w:hRule="exact" w:val="442"/>
          <w:jc w:val="center"/>
        </w:trPr>
        <w:tc>
          <w:tcPr>
            <w:tcW w:w="9211" w:type="dxa"/>
            <w:gridSpan w:val="6"/>
          </w:tcPr>
          <w:p w:rsidR="001D1A18" w:rsidRPr="00A9467F" w:rsidRDefault="001D1A18" w:rsidP="009256E4">
            <w:pPr>
              <w:spacing w:line="360" w:lineRule="exact"/>
              <w:rPr>
                <w:rFonts w:ascii="Times New Roman" w:hAnsi="Times New Roman"/>
                <w:sz w:val="25"/>
              </w:rPr>
            </w:pPr>
            <w:r w:rsidRPr="00A9467F">
              <w:rPr>
                <w:rFonts w:ascii="Times New Roman" w:hAnsi="Times New Roman"/>
              </w:rPr>
              <w:t>对本项目科技创新和推广应用情况的贡献：</w:t>
            </w:r>
          </w:p>
        </w:tc>
      </w:tr>
      <w:tr w:rsidR="001D1A18" w:rsidRPr="00A9467F" w:rsidTr="009256E4">
        <w:trPr>
          <w:cantSplit/>
          <w:trHeight w:val="4086"/>
          <w:jc w:val="center"/>
        </w:trPr>
        <w:tc>
          <w:tcPr>
            <w:tcW w:w="9211" w:type="dxa"/>
            <w:gridSpan w:val="6"/>
          </w:tcPr>
          <w:p w:rsidR="001D1A18" w:rsidRPr="00A9467F" w:rsidRDefault="001D1A18" w:rsidP="009256E4">
            <w:pPr>
              <w:autoSpaceDE w:val="0"/>
              <w:autoSpaceDN w:val="0"/>
              <w:adjustRightInd w:val="0"/>
              <w:spacing w:line="312" w:lineRule="auto"/>
              <w:ind w:firstLineChars="200" w:firstLine="420"/>
              <w:rPr>
                <w:rFonts w:ascii="Times New Roman" w:hAnsi="Times New Roman"/>
                <w:kern w:val="0"/>
                <w:szCs w:val="21"/>
              </w:rPr>
            </w:pPr>
            <w:r w:rsidRPr="00A9467F">
              <w:rPr>
                <w:rFonts w:ascii="Times New Roman" w:hAnsi="Times New Roman"/>
                <w:kern w:val="0"/>
                <w:szCs w:val="21"/>
              </w:rPr>
              <w:t>黄河上中游管理局以黄河上中游地区的水土保持生态环境建设为重点，开展了水土保持科学研究、流域治理规划、外资项目实施与管理、预防监督、河道水政水资源管理、黄河流域水土保持遥感普查及水沙动态监测等工作。同时，作为黄河中游水土保持委员会和晋陕蒙接壤地区资源开发与环境保护领导小组的办事机构，负责黄河中游水土保持委员会和晋陕蒙接壤地区资源开发与环境保护领导小组的日常工作。</w:t>
            </w:r>
          </w:p>
          <w:p w:rsidR="001D1A18" w:rsidRPr="00382455" w:rsidRDefault="001D1A18" w:rsidP="009256E4">
            <w:pPr>
              <w:autoSpaceDE w:val="0"/>
              <w:autoSpaceDN w:val="0"/>
              <w:adjustRightInd w:val="0"/>
              <w:spacing w:line="312" w:lineRule="auto"/>
              <w:ind w:firstLineChars="200" w:firstLine="420"/>
              <w:rPr>
                <w:rFonts w:ascii="Times New Roman" w:hAnsi="Times New Roman"/>
                <w:kern w:val="0"/>
                <w:szCs w:val="21"/>
              </w:rPr>
            </w:pPr>
            <w:r w:rsidRPr="00A9467F">
              <w:rPr>
                <w:rFonts w:ascii="Times New Roman" w:hAnsi="Times New Roman"/>
                <w:kern w:val="0"/>
                <w:szCs w:val="21"/>
              </w:rPr>
              <w:t>本项目以沟壑治理工程实施中急需的关键科学技术问题为核心，研究开发沟壑整治工程的优化配置与建造技术，探索沟壑水土资源的高效利用技术，围绕黄土高原生态安全、粮食安全和经济可持续发展这一目标，黄河上中游管理局结合水利水保工程建设，将其作为主攻的重大生产实践和科学问题。在项目的实施、示范工程建立、技术培训、成果应用与运行技术规程、鉴定与成果申报等方面，黄河上中游管理局给予了人力、物力和财力的支持。</w:t>
            </w:r>
          </w:p>
        </w:tc>
      </w:tr>
    </w:tbl>
    <w:p w:rsidR="00382455" w:rsidRPr="00A9467F" w:rsidRDefault="00382455" w:rsidP="00382455">
      <w:pPr>
        <w:pStyle w:val="a4"/>
        <w:ind w:firstLineChars="0" w:firstLine="0"/>
        <w:jc w:val="center"/>
        <w:outlineLvl w:val="1"/>
        <w:rPr>
          <w:rFonts w:ascii="Times New Roman"/>
          <w:b/>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382455" w:rsidRPr="00A9467F" w:rsidTr="009256E4">
        <w:trPr>
          <w:cantSplit/>
          <w:trHeight w:hRule="exact" w:val="555"/>
          <w:jc w:val="center"/>
        </w:trPr>
        <w:tc>
          <w:tcPr>
            <w:tcW w:w="1511" w:type="dxa"/>
            <w:vAlign w:val="center"/>
          </w:tcPr>
          <w:p w:rsidR="00382455" w:rsidRPr="00A9467F" w:rsidRDefault="00382455" w:rsidP="009256E4">
            <w:pPr>
              <w:spacing w:line="280" w:lineRule="exact"/>
              <w:jc w:val="center"/>
              <w:rPr>
                <w:rFonts w:ascii="Times New Roman" w:hAnsi="Times New Roman"/>
              </w:rPr>
            </w:pPr>
            <w:r w:rsidRPr="00A9467F">
              <w:rPr>
                <w:rFonts w:ascii="Times New Roman" w:hAnsi="Times New Roman"/>
              </w:rPr>
              <w:t>单位名称</w:t>
            </w:r>
          </w:p>
        </w:tc>
        <w:tc>
          <w:tcPr>
            <w:tcW w:w="7700" w:type="dxa"/>
            <w:gridSpan w:val="5"/>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kern w:val="0"/>
                <w:szCs w:val="21"/>
              </w:rPr>
              <w:t>北京林业大学</w:t>
            </w:r>
          </w:p>
        </w:tc>
      </w:tr>
      <w:tr w:rsidR="00382455" w:rsidRPr="00A9467F" w:rsidTr="009256E4">
        <w:trPr>
          <w:cantSplit/>
          <w:trHeight w:hRule="exact" w:val="537"/>
          <w:jc w:val="center"/>
        </w:trPr>
        <w:tc>
          <w:tcPr>
            <w:tcW w:w="1511" w:type="dxa"/>
            <w:vAlign w:val="center"/>
          </w:tcPr>
          <w:p w:rsidR="00382455" w:rsidRPr="00A9467F" w:rsidRDefault="00382455" w:rsidP="009256E4">
            <w:pPr>
              <w:spacing w:line="280" w:lineRule="exact"/>
              <w:jc w:val="center"/>
              <w:rPr>
                <w:rFonts w:ascii="Times New Roman" w:hAnsi="Times New Roman"/>
              </w:rPr>
            </w:pPr>
            <w:r w:rsidRPr="00A9467F">
              <w:rPr>
                <w:rFonts w:ascii="Times New Roman" w:hAnsi="Times New Roman"/>
              </w:rPr>
              <w:t>排名</w:t>
            </w:r>
          </w:p>
        </w:tc>
        <w:tc>
          <w:tcPr>
            <w:tcW w:w="1834" w:type="dxa"/>
            <w:vAlign w:val="center"/>
          </w:tcPr>
          <w:p w:rsidR="00382455" w:rsidRPr="00A9467F" w:rsidRDefault="00A12EC5" w:rsidP="009256E4">
            <w:pPr>
              <w:spacing w:line="360" w:lineRule="exact"/>
              <w:jc w:val="center"/>
              <w:rPr>
                <w:rFonts w:ascii="Times New Roman" w:hAnsi="Times New Roman"/>
              </w:rPr>
            </w:pPr>
            <w:r>
              <w:rPr>
                <w:rFonts w:ascii="Times New Roman" w:hAnsi="Times New Roman"/>
              </w:rPr>
              <w:t>5</w:t>
            </w:r>
          </w:p>
        </w:tc>
        <w:tc>
          <w:tcPr>
            <w:tcW w:w="1319" w:type="dxa"/>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rPr>
              <w:t>法人代表</w:t>
            </w:r>
          </w:p>
        </w:tc>
        <w:tc>
          <w:tcPr>
            <w:tcW w:w="1465" w:type="dxa"/>
            <w:vAlign w:val="center"/>
          </w:tcPr>
          <w:p w:rsidR="00382455" w:rsidRPr="00D43C0B" w:rsidRDefault="006B0CD7" w:rsidP="009256E4">
            <w:pPr>
              <w:spacing w:line="360" w:lineRule="exact"/>
              <w:jc w:val="center"/>
              <w:rPr>
                <w:rFonts w:ascii="Times New Roman" w:hAnsi="Times New Roman"/>
              </w:rPr>
            </w:pPr>
            <w:hyperlink r:id="rId7" w:tgtFrame="_blank" w:history="1">
              <w:r w:rsidR="00D43C0B" w:rsidRPr="00D43C0B">
                <w:rPr>
                  <w:rFonts w:ascii="Times New Roman" w:hAnsi="Times New Roman"/>
                </w:rPr>
                <w:t>宋维明</w:t>
              </w:r>
            </w:hyperlink>
          </w:p>
        </w:tc>
        <w:tc>
          <w:tcPr>
            <w:tcW w:w="1218" w:type="dxa"/>
            <w:vAlign w:val="center"/>
          </w:tcPr>
          <w:p w:rsidR="00382455" w:rsidRPr="00D43C0B" w:rsidRDefault="00382455" w:rsidP="009256E4">
            <w:pPr>
              <w:spacing w:line="280" w:lineRule="exact"/>
              <w:jc w:val="center"/>
              <w:rPr>
                <w:rFonts w:ascii="Times New Roman" w:hAnsi="Times New Roman"/>
              </w:rPr>
            </w:pPr>
            <w:r w:rsidRPr="00D43C0B">
              <w:rPr>
                <w:rFonts w:ascii="Times New Roman" w:hAnsi="Times New Roman"/>
              </w:rPr>
              <w:t>所在地</w:t>
            </w:r>
          </w:p>
        </w:tc>
        <w:tc>
          <w:tcPr>
            <w:tcW w:w="1864" w:type="dxa"/>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rPr>
              <w:t>北京</w:t>
            </w:r>
          </w:p>
        </w:tc>
      </w:tr>
      <w:tr w:rsidR="00382455" w:rsidRPr="00A9467F" w:rsidTr="009256E4">
        <w:trPr>
          <w:cantSplit/>
          <w:trHeight w:hRule="exact" w:val="472"/>
          <w:jc w:val="center"/>
        </w:trPr>
        <w:tc>
          <w:tcPr>
            <w:tcW w:w="1511" w:type="dxa"/>
            <w:vAlign w:val="center"/>
          </w:tcPr>
          <w:p w:rsidR="00382455" w:rsidRPr="00A9467F" w:rsidRDefault="00382455" w:rsidP="009256E4">
            <w:pPr>
              <w:spacing w:line="280" w:lineRule="exact"/>
              <w:jc w:val="center"/>
              <w:rPr>
                <w:rFonts w:ascii="Times New Roman" w:hAnsi="Times New Roman"/>
              </w:rPr>
            </w:pPr>
            <w:r w:rsidRPr="00A9467F">
              <w:rPr>
                <w:rFonts w:ascii="Times New Roman" w:hAnsi="Times New Roman"/>
              </w:rPr>
              <w:t>通讯地址</w:t>
            </w:r>
          </w:p>
        </w:tc>
        <w:tc>
          <w:tcPr>
            <w:tcW w:w="7700" w:type="dxa"/>
            <w:gridSpan w:val="5"/>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kern w:val="0"/>
                <w:szCs w:val="21"/>
              </w:rPr>
              <w:t>北京市海淀区清华东路</w:t>
            </w:r>
            <w:r w:rsidRPr="00A9467F">
              <w:rPr>
                <w:rFonts w:ascii="Times New Roman" w:hAnsi="Times New Roman"/>
                <w:kern w:val="0"/>
                <w:szCs w:val="21"/>
              </w:rPr>
              <w:t>35</w:t>
            </w:r>
            <w:r w:rsidRPr="00A9467F">
              <w:rPr>
                <w:rFonts w:ascii="Times New Roman" w:hAnsi="Times New Roman"/>
                <w:kern w:val="0"/>
                <w:szCs w:val="21"/>
              </w:rPr>
              <w:t>号</w:t>
            </w:r>
          </w:p>
        </w:tc>
      </w:tr>
      <w:tr w:rsidR="00382455" w:rsidRPr="00A9467F" w:rsidTr="009256E4">
        <w:trPr>
          <w:cantSplit/>
          <w:trHeight w:hRule="exact" w:val="442"/>
          <w:jc w:val="center"/>
        </w:trPr>
        <w:tc>
          <w:tcPr>
            <w:tcW w:w="9211" w:type="dxa"/>
            <w:gridSpan w:val="6"/>
          </w:tcPr>
          <w:p w:rsidR="00382455" w:rsidRPr="00A9467F" w:rsidRDefault="00382455" w:rsidP="009256E4">
            <w:pPr>
              <w:spacing w:line="360" w:lineRule="exact"/>
              <w:rPr>
                <w:rFonts w:ascii="Times New Roman" w:hAnsi="Times New Roman"/>
                <w:sz w:val="25"/>
              </w:rPr>
            </w:pPr>
            <w:r w:rsidRPr="00A9467F">
              <w:rPr>
                <w:rFonts w:ascii="Times New Roman" w:hAnsi="Times New Roman"/>
              </w:rPr>
              <w:t>对本项目科技创新和推广应用情况的贡献：</w:t>
            </w:r>
          </w:p>
        </w:tc>
      </w:tr>
      <w:tr w:rsidR="00382455" w:rsidRPr="00A9467F" w:rsidTr="009256E4">
        <w:trPr>
          <w:cantSplit/>
          <w:trHeight w:val="4158"/>
          <w:jc w:val="center"/>
        </w:trPr>
        <w:tc>
          <w:tcPr>
            <w:tcW w:w="9211" w:type="dxa"/>
            <w:gridSpan w:val="6"/>
          </w:tcPr>
          <w:p w:rsidR="00382455" w:rsidRPr="00A9467F" w:rsidRDefault="00382455" w:rsidP="009256E4">
            <w:pPr>
              <w:autoSpaceDE w:val="0"/>
              <w:autoSpaceDN w:val="0"/>
              <w:adjustRightInd w:val="0"/>
              <w:spacing w:line="312" w:lineRule="auto"/>
              <w:ind w:firstLineChars="200" w:firstLine="420"/>
              <w:rPr>
                <w:rFonts w:ascii="Times New Roman" w:hAnsi="Times New Roman"/>
                <w:kern w:val="0"/>
                <w:szCs w:val="21"/>
              </w:rPr>
            </w:pPr>
            <w:r w:rsidRPr="00A9467F">
              <w:rPr>
                <w:rFonts w:ascii="Times New Roman" w:hAnsi="Times New Roman"/>
                <w:kern w:val="0"/>
                <w:szCs w:val="21"/>
              </w:rPr>
              <w:t>北京林业大学是教育部与国家林业局共建的全国重点大学</w:t>
            </w:r>
            <w:r w:rsidRPr="00A9467F">
              <w:rPr>
                <w:rFonts w:ascii="Times New Roman" w:hAnsi="Times New Roman"/>
                <w:kern w:val="0"/>
                <w:szCs w:val="21"/>
              </w:rPr>
              <w:t>,</w:t>
            </w:r>
            <w:r w:rsidRPr="00A9467F">
              <w:rPr>
                <w:rFonts w:ascii="Times New Roman" w:hAnsi="Times New Roman"/>
                <w:kern w:val="0"/>
                <w:szCs w:val="21"/>
              </w:rPr>
              <w:t>水土保持学院是世界唯一的</w:t>
            </w:r>
            <w:r w:rsidRPr="00A9467F">
              <w:rPr>
                <w:rFonts w:ascii="Times New Roman" w:hAnsi="Times New Roman"/>
                <w:kern w:val="0"/>
                <w:szCs w:val="21"/>
              </w:rPr>
              <w:t>1</w:t>
            </w:r>
            <w:r w:rsidRPr="00A9467F">
              <w:rPr>
                <w:rFonts w:ascii="Times New Roman" w:hAnsi="Times New Roman"/>
                <w:kern w:val="0"/>
                <w:szCs w:val="21"/>
              </w:rPr>
              <w:t>个为水土保持专业设立的学院，在林业生态工程、荒漠化防治、小流域综合治理等领域取得了突出成果。学校一直致力于推动我国生态环境建设与发展，现已成为我国生态环境建设与水土保持理论技术研究中心、高层次水土保持人才培养中心、高水平科研成果集成转化和示范推广中心及本领域国内外的交流合作中心。</w:t>
            </w:r>
          </w:p>
          <w:p w:rsidR="00382455" w:rsidRPr="00A9467F" w:rsidRDefault="00382455" w:rsidP="009256E4">
            <w:pPr>
              <w:autoSpaceDE w:val="0"/>
              <w:autoSpaceDN w:val="0"/>
              <w:adjustRightInd w:val="0"/>
              <w:spacing w:line="312" w:lineRule="auto"/>
              <w:ind w:firstLineChars="200" w:firstLine="420"/>
              <w:rPr>
                <w:rFonts w:ascii="Times New Roman" w:hAnsi="Times New Roman"/>
                <w:sz w:val="25"/>
              </w:rPr>
            </w:pPr>
            <w:r w:rsidRPr="00A9467F">
              <w:rPr>
                <w:rFonts w:ascii="Times New Roman" w:hAnsi="Times New Roman"/>
                <w:kern w:val="0"/>
                <w:szCs w:val="21"/>
              </w:rPr>
              <w:t>在本项目研究过程中，利用学校在黄土高原分布广泛及各具特色的野外试验基地开展小流域土壤侵蚀与流域水文机理、高附加值作物生理及作物栽培和种植技术研究，以及淤地坝系及坝地优化利用及综合开发技术的示范和效益研究。利用学校产、学、研的优势，在研究生科研投入、野外和室内仪器支撑以及地方水利水保与生产单位配合等方面，给本项目顺利开展和成果实现提供了重要支撑。</w:t>
            </w:r>
          </w:p>
        </w:tc>
      </w:tr>
    </w:tbl>
    <w:p w:rsidR="00382455" w:rsidRPr="00A9467F" w:rsidRDefault="00382455" w:rsidP="00382455">
      <w:pPr>
        <w:pStyle w:val="a4"/>
        <w:ind w:firstLineChars="0" w:firstLine="0"/>
        <w:jc w:val="center"/>
        <w:outlineLvl w:val="1"/>
        <w:rPr>
          <w:rFonts w:ascii="Times New Roman"/>
          <w:b/>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382455" w:rsidRPr="00A9467F" w:rsidTr="009256E4">
        <w:trPr>
          <w:cantSplit/>
          <w:trHeight w:hRule="exact" w:val="555"/>
          <w:jc w:val="center"/>
        </w:trPr>
        <w:tc>
          <w:tcPr>
            <w:tcW w:w="1511" w:type="dxa"/>
            <w:vAlign w:val="center"/>
          </w:tcPr>
          <w:p w:rsidR="00382455" w:rsidRPr="00A9467F" w:rsidRDefault="00382455" w:rsidP="009256E4">
            <w:pPr>
              <w:spacing w:line="280" w:lineRule="exact"/>
              <w:jc w:val="center"/>
              <w:rPr>
                <w:rFonts w:ascii="Times New Roman" w:hAnsi="Times New Roman"/>
              </w:rPr>
            </w:pPr>
            <w:r w:rsidRPr="00A9467F">
              <w:rPr>
                <w:rFonts w:ascii="Times New Roman" w:hAnsi="Times New Roman"/>
              </w:rPr>
              <w:t>单位名称</w:t>
            </w:r>
          </w:p>
        </w:tc>
        <w:tc>
          <w:tcPr>
            <w:tcW w:w="7700" w:type="dxa"/>
            <w:gridSpan w:val="5"/>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kern w:val="0"/>
                <w:szCs w:val="21"/>
              </w:rPr>
              <w:t>宝鸡文理学院</w:t>
            </w:r>
          </w:p>
        </w:tc>
      </w:tr>
      <w:tr w:rsidR="00382455" w:rsidRPr="00A9467F" w:rsidTr="009256E4">
        <w:trPr>
          <w:cantSplit/>
          <w:trHeight w:hRule="exact" w:val="537"/>
          <w:jc w:val="center"/>
        </w:trPr>
        <w:tc>
          <w:tcPr>
            <w:tcW w:w="1511" w:type="dxa"/>
            <w:vAlign w:val="center"/>
          </w:tcPr>
          <w:p w:rsidR="00382455" w:rsidRPr="00A9467F" w:rsidRDefault="00382455" w:rsidP="009256E4">
            <w:pPr>
              <w:spacing w:line="280" w:lineRule="exact"/>
              <w:jc w:val="center"/>
              <w:rPr>
                <w:rFonts w:ascii="Times New Roman" w:hAnsi="Times New Roman"/>
              </w:rPr>
            </w:pPr>
            <w:r w:rsidRPr="00A9467F">
              <w:rPr>
                <w:rFonts w:ascii="Times New Roman" w:hAnsi="Times New Roman"/>
              </w:rPr>
              <w:t>排名</w:t>
            </w:r>
          </w:p>
        </w:tc>
        <w:tc>
          <w:tcPr>
            <w:tcW w:w="1834" w:type="dxa"/>
            <w:vAlign w:val="center"/>
          </w:tcPr>
          <w:p w:rsidR="00382455" w:rsidRPr="00A9467F" w:rsidRDefault="00A12EC5" w:rsidP="009256E4">
            <w:pPr>
              <w:spacing w:line="360" w:lineRule="exact"/>
              <w:jc w:val="center"/>
              <w:rPr>
                <w:rFonts w:ascii="Times New Roman" w:hAnsi="Times New Roman"/>
              </w:rPr>
            </w:pPr>
            <w:r>
              <w:rPr>
                <w:rFonts w:ascii="Times New Roman" w:hAnsi="Times New Roman"/>
              </w:rPr>
              <w:t>6</w:t>
            </w:r>
          </w:p>
        </w:tc>
        <w:tc>
          <w:tcPr>
            <w:tcW w:w="1319" w:type="dxa"/>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rPr>
              <w:t>法人代表</w:t>
            </w:r>
          </w:p>
        </w:tc>
        <w:tc>
          <w:tcPr>
            <w:tcW w:w="1465" w:type="dxa"/>
            <w:vAlign w:val="center"/>
          </w:tcPr>
          <w:p w:rsidR="00382455" w:rsidRPr="00BF42D1" w:rsidRDefault="00382455" w:rsidP="009256E4">
            <w:pPr>
              <w:spacing w:line="360" w:lineRule="exact"/>
              <w:jc w:val="center"/>
              <w:rPr>
                <w:rFonts w:ascii="Times New Roman" w:hAnsi="Times New Roman"/>
              </w:rPr>
            </w:pPr>
            <w:r w:rsidRPr="00BF42D1">
              <w:rPr>
                <w:rFonts w:ascii="Times New Roman" w:hAnsi="Times New Roman"/>
              </w:rPr>
              <w:t>司晓宏</w:t>
            </w:r>
          </w:p>
        </w:tc>
        <w:tc>
          <w:tcPr>
            <w:tcW w:w="1218" w:type="dxa"/>
            <w:vAlign w:val="center"/>
          </w:tcPr>
          <w:p w:rsidR="00382455" w:rsidRPr="00A9467F" w:rsidRDefault="00382455" w:rsidP="009256E4">
            <w:pPr>
              <w:spacing w:line="280" w:lineRule="exact"/>
              <w:jc w:val="center"/>
              <w:rPr>
                <w:rFonts w:ascii="Times New Roman" w:hAnsi="Times New Roman"/>
              </w:rPr>
            </w:pPr>
            <w:r w:rsidRPr="00A9467F">
              <w:rPr>
                <w:rFonts w:ascii="Times New Roman" w:hAnsi="Times New Roman"/>
              </w:rPr>
              <w:t>所在地</w:t>
            </w:r>
          </w:p>
        </w:tc>
        <w:tc>
          <w:tcPr>
            <w:tcW w:w="1864" w:type="dxa"/>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rPr>
              <w:t>陕西</w:t>
            </w:r>
          </w:p>
        </w:tc>
      </w:tr>
      <w:tr w:rsidR="00382455" w:rsidRPr="00A9467F" w:rsidTr="009256E4">
        <w:trPr>
          <w:cantSplit/>
          <w:trHeight w:hRule="exact" w:val="472"/>
          <w:jc w:val="center"/>
        </w:trPr>
        <w:tc>
          <w:tcPr>
            <w:tcW w:w="1511" w:type="dxa"/>
            <w:vAlign w:val="center"/>
          </w:tcPr>
          <w:p w:rsidR="00382455" w:rsidRPr="00A9467F" w:rsidRDefault="00382455" w:rsidP="009256E4">
            <w:pPr>
              <w:spacing w:line="280" w:lineRule="exact"/>
              <w:jc w:val="center"/>
              <w:rPr>
                <w:rFonts w:ascii="Times New Roman" w:hAnsi="Times New Roman"/>
              </w:rPr>
            </w:pPr>
            <w:r w:rsidRPr="00A9467F">
              <w:rPr>
                <w:rFonts w:ascii="Times New Roman" w:hAnsi="Times New Roman"/>
              </w:rPr>
              <w:t>通讯地址</w:t>
            </w:r>
          </w:p>
        </w:tc>
        <w:tc>
          <w:tcPr>
            <w:tcW w:w="7700" w:type="dxa"/>
            <w:gridSpan w:val="5"/>
            <w:vAlign w:val="center"/>
          </w:tcPr>
          <w:p w:rsidR="00382455" w:rsidRPr="00A9467F" w:rsidRDefault="00382455" w:rsidP="009256E4">
            <w:pPr>
              <w:spacing w:line="360" w:lineRule="exact"/>
              <w:jc w:val="center"/>
              <w:rPr>
                <w:rFonts w:ascii="Times New Roman" w:hAnsi="Times New Roman"/>
              </w:rPr>
            </w:pPr>
            <w:r w:rsidRPr="00A9467F">
              <w:rPr>
                <w:rFonts w:ascii="Times New Roman" w:hAnsi="Times New Roman"/>
                <w:kern w:val="0"/>
                <w:szCs w:val="21"/>
              </w:rPr>
              <w:t>陕西省宝鸡市高新大道</w:t>
            </w:r>
            <w:r w:rsidRPr="00A9467F">
              <w:rPr>
                <w:rFonts w:ascii="Times New Roman" w:hAnsi="Times New Roman"/>
                <w:kern w:val="0"/>
                <w:szCs w:val="21"/>
              </w:rPr>
              <w:t>1</w:t>
            </w:r>
            <w:r w:rsidRPr="00A9467F">
              <w:rPr>
                <w:rFonts w:ascii="Times New Roman" w:hAnsi="Times New Roman"/>
                <w:kern w:val="0"/>
                <w:szCs w:val="21"/>
              </w:rPr>
              <w:t>号</w:t>
            </w:r>
          </w:p>
        </w:tc>
      </w:tr>
      <w:tr w:rsidR="00382455" w:rsidRPr="00A9467F" w:rsidTr="009256E4">
        <w:trPr>
          <w:cantSplit/>
          <w:trHeight w:hRule="exact" w:val="442"/>
          <w:jc w:val="center"/>
        </w:trPr>
        <w:tc>
          <w:tcPr>
            <w:tcW w:w="9211" w:type="dxa"/>
            <w:gridSpan w:val="6"/>
          </w:tcPr>
          <w:p w:rsidR="00382455" w:rsidRPr="00A9467F" w:rsidRDefault="00382455" w:rsidP="009256E4">
            <w:pPr>
              <w:spacing w:line="360" w:lineRule="exact"/>
              <w:rPr>
                <w:rFonts w:ascii="Times New Roman" w:hAnsi="Times New Roman"/>
                <w:sz w:val="25"/>
              </w:rPr>
            </w:pPr>
            <w:r w:rsidRPr="00A9467F">
              <w:rPr>
                <w:rFonts w:ascii="Times New Roman" w:hAnsi="Times New Roman"/>
              </w:rPr>
              <w:t>对本项目科技创新和推广应用情况的贡献：</w:t>
            </w:r>
          </w:p>
        </w:tc>
      </w:tr>
      <w:tr w:rsidR="00382455" w:rsidRPr="00A9467F" w:rsidTr="009256E4">
        <w:trPr>
          <w:cantSplit/>
          <w:trHeight w:val="1181"/>
          <w:jc w:val="center"/>
        </w:trPr>
        <w:tc>
          <w:tcPr>
            <w:tcW w:w="9211" w:type="dxa"/>
            <w:gridSpan w:val="6"/>
          </w:tcPr>
          <w:p w:rsidR="00382455" w:rsidRPr="00A9467F" w:rsidRDefault="00382455" w:rsidP="009256E4">
            <w:pPr>
              <w:autoSpaceDE w:val="0"/>
              <w:autoSpaceDN w:val="0"/>
              <w:adjustRightInd w:val="0"/>
              <w:spacing w:line="312" w:lineRule="auto"/>
              <w:ind w:firstLineChars="200" w:firstLine="420"/>
              <w:rPr>
                <w:rFonts w:ascii="Times New Roman" w:hAnsi="Times New Roman"/>
                <w:sz w:val="25"/>
              </w:rPr>
            </w:pPr>
            <w:r w:rsidRPr="00A9467F">
              <w:rPr>
                <w:rFonts w:ascii="Times New Roman" w:hAnsi="Times New Roman"/>
                <w:kern w:val="0"/>
                <w:szCs w:val="21"/>
              </w:rPr>
              <w:t>宝鸡文理学院在本项目中系统开展了坝系效益评价、防洪风险因子识别等工作，解析了不同淤地坝系结构及级联方式，构建了坝系防洪风险评价指标体系和坝系防洪风险评价方法，并对典型流域坝系防洪风险进行了评价。</w:t>
            </w:r>
          </w:p>
        </w:tc>
      </w:tr>
    </w:tbl>
    <w:p w:rsidR="00382455" w:rsidRPr="00A9467F" w:rsidRDefault="00382455" w:rsidP="00382455">
      <w:pPr>
        <w:rPr>
          <w:rFonts w:ascii="Times New Roman" w:hAnsi="Times New Roman"/>
        </w:rPr>
      </w:pPr>
    </w:p>
    <w:p w:rsidR="007219E7" w:rsidRDefault="007219E7" w:rsidP="004F212B">
      <w:pPr>
        <w:pStyle w:val="1"/>
        <w:spacing w:beforeLines="50" w:before="156" w:afterLines="50" w:after="156" w:line="360" w:lineRule="auto"/>
        <w:rPr>
          <w:rFonts w:asciiTheme="majorEastAsia" w:eastAsiaTheme="majorEastAsia" w:hAnsiTheme="majorEastAsia"/>
          <w:sz w:val="28"/>
          <w:szCs w:val="28"/>
        </w:rPr>
      </w:pPr>
      <w:r w:rsidRPr="007219E7">
        <w:rPr>
          <w:rFonts w:asciiTheme="majorEastAsia" w:eastAsiaTheme="majorEastAsia" w:hAnsiTheme="majorEastAsia" w:hint="eastAsia"/>
          <w:sz w:val="28"/>
          <w:szCs w:val="28"/>
        </w:rPr>
        <w:t>九、完成人合作关系说明</w:t>
      </w:r>
    </w:p>
    <w:p w:rsidR="00382455" w:rsidRPr="00382455" w:rsidRDefault="00382455" w:rsidP="00382455">
      <w:pPr>
        <w:spacing w:line="360" w:lineRule="auto"/>
        <w:ind w:firstLineChars="200" w:firstLine="560"/>
        <w:rPr>
          <w:rFonts w:ascii="Times New Roman" w:hAnsi="Times New Roman"/>
          <w:sz w:val="28"/>
          <w:szCs w:val="28"/>
        </w:rPr>
      </w:pPr>
      <w:r w:rsidRPr="00382455">
        <w:rPr>
          <w:rFonts w:ascii="Times New Roman" w:hAnsi="Times New Roman"/>
          <w:sz w:val="28"/>
          <w:szCs w:val="28"/>
        </w:rPr>
        <w:t>本项目完成人及工作单位包括：李占斌</w:t>
      </w:r>
      <w:r w:rsidR="00A12EC5">
        <w:rPr>
          <w:rFonts w:ascii="Times New Roman" w:hAnsi="Times New Roman" w:hint="eastAsia"/>
          <w:sz w:val="28"/>
          <w:szCs w:val="28"/>
        </w:rPr>
        <w:t>、</w:t>
      </w:r>
      <w:r w:rsidR="00A12EC5" w:rsidRPr="00382455">
        <w:rPr>
          <w:rFonts w:ascii="Times New Roman" w:hAnsi="Times New Roman"/>
          <w:sz w:val="28"/>
          <w:szCs w:val="28"/>
        </w:rPr>
        <w:t>谢永生</w:t>
      </w:r>
      <w:r w:rsidR="00A12EC5" w:rsidRPr="00382455">
        <w:rPr>
          <w:rFonts w:ascii="Times New Roman" w:hAnsi="Times New Roman" w:hint="eastAsia"/>
          <w:sz w:val="28"/>
          <w:szCs w:val="28"/>
        </w:rPr>
        <w:t>、</w:t>
      </w:r>
      <w:r w:rsidR="00A12EC5" w:rsidRPr="00382455">
        <w:rPr>
          <w:rFonts w:ascii="Times New Roman" w:hAnsi="Times New Roman"/>
          <w:sz w:val="28"/>
          <w:szCs w:val="28"/>
        </w:rPr>
        <w:t>焦菊英</w:t>
      </w:r>
      <w:r w:rsidRPr="00382455">
        <w:rPr>
          <w:rFonts w:ascii="Times New Roman" w:hAnsi="Times New Roman"/>
          <w:sz w:val="28"/>
          <w:szCs w:val="28"/>
        </w:rPr>
        <w:t>（</w:t>
      </w:r>
      <w:r w:rsidR="00A12EC5" w:rsidRPr="00A12EC5">
        <w:rPr>
          <w:rFonts w:ascii="Times New Roman" w:hAnsi="Times New Roman" w:hint="eastAsia"/>
          <w:sz w:val="28"/>
          <w:szCs w:val="28"/>
        </w:rPr>
        <w:t>西北农林科技大学</w:t>
      </w:r>
      <w:r w:rsidRPr="00382455">
        <w:rPr>
          <w:rFonts w:ascii="Times New Roman" w:hAnsi="Times New Roman"/>
          <w:sz w:val="28"/>
          <w:szCs w:val="28"/>
        </w:rPr>
        <w:t>），曹文洪、张晓明（中国水利水电科学研究院），李鹏、侯精明（西安理工大学），王答相（黄河上中游管理局），陈丽华（北</w:t>
      </w:r>
      <w:r w:rsidRPr="00382455">
        <w:rPr>
          <w:rFonts w:ascii="Times New Roman" w:hAnsi="Times New Roman"/>
          <w:sz w:val="28"/>
          <w:szCs w:val="28"/>
        </w:rPr>
        <w:lastRenderedPageBreak/>
        <w:t>京林业大学）、和李景宜（宝鸡文理学院）共</w:t>
      </w:r>
      <w:r w:rsidRPr="00382455">
        <w:rPr>
          <w:rFonts w:ascii="Times New Roman" w:hAnsi="Times New Roman"/>
          <w:sz w:val="28"/>
          <w:szCs w:val="28"/>
        </w:rPr>
        <w:t>10</w:t>
      </w:r>
      <w:r w:rsidRPr="00382455">
        <w:rPr>
          <w:rFonts w:ascii="Times New Roman" w:hAnsi="Times New Roman"/>
          <w:sz w:val="28"/>
          <w:szCs w:val="28"/>
        </w:rPr>
        <w:t>人。</w:t>
      </w:r>
    </w:p>
    <w:p w:rsidR="00382455" w:rsidRPr="00382455" w:rsidRDefault="00382455" w:rsidP="00382455">
      <w:pPr>
        <w:spacing w:line="360" w:lineRule="auto"/>
        <w:ind w:firstLineChars="200" w:firstLine="560"/>
        <w:rPr>
          <w:rFonts w:ascii="Times New Roman" w:hAnsi="Times New Roman"/>
          <w:sz w:val="28"/>
          <w:szCs w:val="28"/>
        </w:rPr>
      </w:pPr>
      <w:r w:rsidRPr="00382455">
        <w:rPr>
          <w:rFonts w:ascii="Times New Roman" w:hAnsi="Times New Roman"/>
          <w:sz w:val="28"/>
          <w:szCs w:val="28"/>
        </w:rPr>
        <w:t>李占斌教授负责项目总体设计和组织实施项目计划。与中国水利水电科学研究院曹文洪</w:t>
      </w:r>
      <w:r w:rsidR="00B16447">
        <w:rPr>
          <w:rFonts w:ascii="Times New Roman" w:hAnsi="Times New Roman" w:hint="eastAsia"/>
          <w:sz w:val="28"/>
          <w:szCs w:val="28"/>
        </w:rPr>
        <w:t>和张晓明</w:t>
      </w:r>
      <w:r w:rsidRPr="00382455">
        <w:rPr>
          <w:rFonts w:ascii="Times New Roman" w:hAnsi="Times New Roman"/>
          <w:sz w:val="28"/>
          <w:szCs w:val="28"/>
        </w:rPr>
        <w:t>、西北农林科技大学谢永生</w:t>
      </w:r>
      <w:r w:rsidRPr="00382455">
        <w:rPr>
          <w:rFonts w:ascii="Times New Roman" w:hAnsi="Times New Roman" w:hint="eastAsia"/>
          <w:sz w:val="28"/>
          <w:szCs w:val="28"/>
        </w:rPr>
        <w:t>和</w:t>
      </w:r>
      <w:r w:rsidRPr="00382455">
        <w:rPr>
          <w:rFonts w:ascii="Times New Roman" w:hAnsi="Times New Roman"/>
          <w:sz w:val="28"/>
          <w:szCs w:val="28"/>
        </w:rPr>
        <w:t>焦菊英、西安理工大学李鹏、北京林业大学陈丽华等人在</w:t>
      </w:r>
      <w:r w:rsidRPr="00382455">
        <w:rPr>
          <w:rFonts w:ascii="Times New Roman" w:hAnsi="Times New Roman"/>
          <w:sz w:val="28"/>
          <w:szCs w:val="28"/>
        </w:rPr>
        <w:t>“</w:t>
      </w:r>
      <w:r w:rsidRPr="00382455">
        <w:rPr>
          <w:rFonts w:ascii="Times New Roman" w:hAnsi="Times New Roman"/>
          <w:sz w:val="28"/>
          <w:szCs w:val="28"/>
        </w:rPr>
        <w:t>十一五</w:t>
      </w:r>
      <w:r w:rsidRPr="00382455">
        <w:rPr>
          <w:rFonts w:ascii="Times New Roman" w:hAnsi="Times New Roman"/>
          <w:sz w:val="28"/>
          <w:szCs w:val="28"/>
        </w:rPr>
        <w:t>”</w:t>
      </w:r>
      <w:r w:rsidRPr="00382455">
        <w:rPr>
          <w:rFonts w:ascii="Times New Roman" w:hAnsi="Times New Roman"/>
          <w:sz w:val="28"/>
          <w:szCs w:val="28"/>
        </w:rPr>
        <w:t>国家科技支撑计划项目</w:t>
      </w:r>
      <w:r w:rsidRPr="00382455">
        <w:rPr>
          <w:rFonts w:ascii="Times New Roman" w:hAnsi="Times New Roman"/>
          <w:sz w:val="28"/>
          <w:szCs w:val="28"/>
        </w:rPr>
        <w:t>“</w:t>
      </w:r>
      <w:r w:rsidRPr="00382455">
        <w:rPr>
          <w:rFonts w:ascii="Times New Roman" w:hAnsi="Times New Roman"/>
          <w:sz w:val="28"/>
          <w:szCs w:val="28"/>
        </w:rPr>
        <w:t>黄土高原水土流失综合治理工程关键支撑技术研究</w:t>
      </w:r>
      <w:r w:rsidRPr="00382455">
        <w:rPr>
          <w:rFonts w:ascii="Times New Roman" w:hAnsi="Times New Roman"/>
          <w:sz w:val="28"/>
          <w:szCs w:val="28"/>
        </w:rPr>
        <w:t>”</w:t>
      </w:r>
      <w:r w:rsidRPr="00382455">
        <w:rPr>
          <w:rFonts w:ascii="Times New Roman" w:hAnsi="Times New Roman"/>
          <w:sz w:val="28"/>
          <w:szCs w:val="28"/>
        </w:rPr>
        <w:t>的课题</w:t>
      </w:r>
      <w:r w:rsidRPr="00382455">
        <w:rPr>
          <w:rFonts w:ascii="Times New Roman" w:hAnsi="Times New Roman"/>
          <w:sz w:val="28"/>
          <w:szCs w:val="28"/>
        </w:rPr>
        <w:t xml:space="preserve"> “</w:t>
      </w:r>
      <w:r w:rsidRPr="00382455">
        <w:rPr>
          <w:rFonts w:ascii="Times New Roman" w:hAnsi="Times New Roman"/>
          <w:sz w:val="28"/>
          <w:szCs w:val="28"/>
        </w:rPr>
        <w:t>沟壑整治工程优化配置与建造技术</w:t>
      </w:r>
      <w:r w:rsidRPr="00382455">
        <w:rPr>
          <w:rFonts w:ascii="Times New Roman" w:hAnsi="Times New Roman"/>
          <w:sz w:val="28"/>
          <w:szCs w:val="28"/>
        </w:rPr>
        <w:t>”</w:t>
      </w:r>
      <w:r w:rsidRPr="00382455">
        <w:rPr>
          <w:rFonts w:ascii="Times New Roman" w:hAnsi="Times New Roman" w:hint="eastAsia"/>
          <w:sz w:val="28"/>
          <w:szCs w:val="28"/>
        </w:rPr>
        <w:t>、“黄土高原水土流失综合防治技术研究”</w:t>
      </w:r>
      <w:r w:rsidRPr="00382455">
        <w:rPr>
          <w:rFonts w:ascii="Times New Roman" w:hAnsi="Times New Roman"/>
          <w:sz w:val="28"/>
          <w:szCs w:val="28"/>
        </w:rPr>
        <w:t>中开展了合作研究；同时在水利部公益性行业科研专项项目</w:t>
      </w:r>
      <w:r w:rsidRPr="00382455">
        <w:rPr>
          <w:rFonts w:ascii="Times New Roman" w:hAnsi="Times New Roman"/>
          <w:sz w:val="28"/>
          <w:szCs w:val="28"/>
        </w:rPr>
        <w:t>“</w:t>
      </w:r>
      <w:r w:rsidRPr="00382455">
        <w:rPr>
          <w:rFonts w:ascii="Times New Roman" w:hAnsi="Times New Roman"/>
          <w:sz w:val="28"/>
          <w:szCs w:val="28"/>
        </w:rPr>
        <w:t>小流域淤地坝系防洪风险评价技术</w:t>
      </w:r>
      <w:r w:rsidRPr="00382455">
        <w:rPr>
          <w:rFonts w:ascii="Times New Roman" w:hAnsi="Times New Roman"/>
          <w:sz w:val="28"/>
          <w:szCs w:val="28"/>
        </w:rPr>
        <w:t>”</w:t>
      </w:r>
      <w:r w:rsidRPr="00382455">
        <w:rPr>
          <w:rFonts w:ascii="Times New Roman" w:hAnsi="Times New Roman"/>
          <w:sz w:val="28"/>
          <w:szCs w:val="28"/>
        </w:rPr>
        <w:t>的研究中与黄河上中游管理局王答相等人开展了合作研究工作。通过项目合作研究形成了本项目的成果基础，主要体现在合作完成了创新点</w:t>
      </w:r>
      <w:r w:rsidRPr="00382455">
        <w:rPr>
          <w:rFonts w:ascii="Times New Roman" w:hAnsi="Times New Roman"/>
          <w:sz w:val="28"/>
          <w:szCs w:val="28"/>
        </w:rPr>
        <w:t>1</w:t>
      </w:r>
      <w:r w:rsidRPr="00382455">
        <w:rPr>
          <w:rFonts w:ascii="Times New Roman" w:hAnsi="Times New Roman"/>
          <w:sz w:val="28"/>
          <w:szCs w:val="28"/>
        </w:rPr>
        <w:t>、</w:t>
      </w:r>
      <w:r w:rsidRPr="00382455">
        <w:rPr>
          <w:rFonts w:ascii="Times New Roman" w:hAnsi="Times New Roman"/>
          <w:sz w:val="28"/>
          <w:szCs w:val="28"/>
        </w:rPr>
        <w:t>2</w:t>
      </w:r>
      <w:r w:rsidRPr="00382455">
        <w:rPr>
          <w:rFonts w:ascii="Times New Roman" w:hAnsi="Times New Roman"/>
          <w:sz w:val="28"/>
          <w:szCs w:val="28"/>
        </w:rPr>
        <w:t>、</w:t>
      </w:r>
      <w:r w:rsidRPr="00382455">
        <w:rPr>
          <w:rFonts w:ascii="Times New Roman" w:hAnsi="Times New Roman"/>
          <w:sz w:val="28"/>
          <w:szCs w:val="28"/>
        </w:rPr>
        <w:t>3</w:t>
      </w:r>
      <w:r w:rsidRPr="00382455">
        <w:rPr>
          <w:rFonts w:ascii="Times New Roman" w:hAnsi="Times New Roman"/>
          <w:sz w:val="28"/>
          <w:szCs w:val="28"/>
        </w:rPr>
        <w:t>。</w:t>
      </w:r>
    </w:p>
    <w:p w:rsidR="00382455" w:rsidRPr="00382455" w:rsidRDefault="00A12EC5" w:rsidP="00382455">
      <w:pPr>
        <w:spacing w:line="360" w:lineRule="auto"/>
        <w:ind w:firstLineChars="200" w:firstLine="560"/>
        <w:rPr>
          <w:rFonts w:ascii="Times New Roman" w:hAnsi="Times New Roman"/>
          <w:sz w:val="28"/>
          <w:szCs w:val="28"/>
        </w:rPr>
      </w:pPr>
      <w:r w:rsidRPr="00382455">
        <w:rPr>
          <w:rFonts w:ascii="Times New Roman" w:hAnsi="Times New Roman"/>
          <w:sz w:val="28"/>
          <w:szCs w:val="28"/>
        </w:rPr>
        <w:t>西北农林科技大学</w:t>
      </w:r>
      <w:r w:rsidR="00382455" w:rsidRPr="00382455">
        <w:rPr>
          <w:rFonts w:ascii="Times New Roman" w:hAnsi="Times New Roman"/>
          <w:sz w:val="28"/>
          <w:szCs w:val="28"/>
        </w:rPr>
        <w:t>李占斌与谢永生</w:t>
      </w:r>
      <w:r w:rsidR="00382455" w:rsidRPr="00382455">
        <w:rPr>
          <w:rFonts w:ascii="Times New Roman" w:hAnsi="Times New Roman" w:hint="eastAsia"/>
          <w:sz w:val="28"/>
          <w:szCs w:val="28"/>
        </w:rPr>
        <w:t>、</w:t>
      </w:r>
      <w:r w:rsidR="00514A4A" w:rsidRPr="007B2FCE">
        <w:rPr>
          <w:rFonts w:ascii="Times New Roman" w:hAnsi="Times New Roman" w:hint="eastAsia"/>
          <w:sz w:val="28"/>
          <w:szCs w:val="28"/>
        </w:rPr>
        <w:t>焦菊英，</w:t>
      </w:r>
      <w:r w:rsidR="00382455" w:rsidRPr="00382455">
        <w:rPr>
          <w:rFonts w:ascii="Times New Roman" w:hAnsi="Times New Roman"/>
          <w:sz w:val="28"/>
          <w:szCs w:val="28"/>
        </w:rPr>
        <w:t>西安理工大学李鹏、侯精明之间存在着</w:t>
      </w:r>
      <w:r w:rsidR="00514A4A" w:rsidRPr="007B2FCE">
        <w:rPr>
          <w:rFonts w:ascii="Times New Roman" w:hAnsi="Times New Roman" w:hint="eastAsia"/>
          <w:sz w:val="28"/>
          <w:szCs w:val="28"/>
        </w:rPr>
        <w:t>天然的</w:t>
      </w:r>
      <w:r w:rsidR="00131F7B">
        <w:rPr>
          <w:rFonts w:ascii="Times New Roman" w:hAnsi="Times New Roman" w:hint="eastAsia"/>
          <w:sz w:val="28"/>
          <w:szCs w:val="28"/>
        </w:rPr>
        <w:t>工作与学习等</w:t>
      </w:r>
      <w:r w:rsidR="00382455" w:rsidRPr="00382455">
        <w:rPr>
          <w:rFonts w:ascii="Times New Roman" w:hAnsi="Times New Roman"/>
          <w:sz w:val="28"/>
          <w:szCs w:val="28"/>
        </w:rPr>
        <w:t>合作关系，长期以来在沟壑整治工程侵蚀阻控机理、不同级联坝系洪水叠加效应、坝地水沙汇聚淤积分层保水和水肥耦合机制、坝系防洪风险评价方法和除险加固管理措施等方面开展了深入合作研究；同时也与宝鸡文理学院李景宜之间建立了高效的合作机制。合作研究成果体现在创新成果</w:t>
      </w:r>
      <w:r w:rsidR="00382455" w:rsidRPr="00382455">
        <w:rPr>
          <w:rFonts w:ascii="Times New Roman" w:hAnsi="Times New Roman"/>
          <w:sz w:val="28"/>
          <w:szCs w:val="28"/>
        </w:rPr>
        <w:t>1</w:t>
      </w:r>
      <w:r w:rsidR="00382455" w:rsidRPr="00382455">
        <w:rPr>
          <w:rFonts w:ascii="Times New Roman" w:hAnsi="Times New Roman"/>
          <w:sz w:val="28"/>
          <w:szCs w:val="28"/>
        </w:rPr>
        <w:t>、</w:t>
      </w:r>
      <w:r w:rsidR="00382455" w:rsidRPr="00382455">
        <w:rPr>
          <w:rFonts w:ascii="Times New Roman" w:hAnsi="Times New Roman"/>
          <w:sz w:val="28"/>
          <w:szCs w:val="28"/>
        </w:rPr>
        <w:t>2</w:t>
      </w:r>
      <w:r w:rsidR="00382455" w:rsidRPr="00382455">
        <w:rPr>
          <w:rFonts w:ascii="Times New Roman" w:hAnsi="Times New Roman"/>
          <w:sz w:val="28"/>
          <w:szCs w:val="28"/>
        </w:rPr>
        <w:t>、</w:t>
      </w:r>
      <w:r w:rsidR="00382455" w:rsidRPr="00382455">
        <w:rPr>
          <w:rFonts w:ascii="Times New Roman" w:hAnsi="Times New Roman"/>
          <w:sz w:val="28"/>
          <w:szCs w:val="28"/>
        </w:rPr>
        <w:t>3</w:t>
      </w:r>
      <w:r w:rsidR="00382455" w:rsidRPr="00382455">
        <w:rPr>
          <w:rFonts w:ascii="Times New Roman" w:hAnsi="Times New Roman"/>
          <w:sz w:val="28"/>
          <w:szCs w:val="28"/>
        </w:rPr>
        <w:t>等方面。</w:t>
      </w:r>
    </w:p>
    <w:p w:rsidR="00382455" w:rsidRPr="00382455" w:rsidRDefault="00382455" w:rsidP="00382455">
      <w:pPr>
        <w:spacing w:line="360" w:lineRule="auto"/>
        <w:ind w:firstLineChars="200" w:firstLine="560"/>
        <w:rPr>
          <w:rFonts w:ascii="Times New Roman" w:hAnsi="Times New Roman"/>
          <w:sz w:val="28"/>
          <w:szCs w:val="28"/>
        </w:rPr>
      </w:pPr>
      <w:r w:rsidRPr="00382455">
        <w:rPr>
          <w:rFonts w:ascii="Times New Roman" w:hAnsi="Times New Roman"/>
          <w:sz w:val="28"/>
          <w:szCs w:val="28"/>
        </w:rPr>
        <w:t>黄河上中游管理局王答相与西安理工大学李鹏、中国水利水电科学研究院曹文洪、张晓明之间也具有长期密切的合作关系。在研究生培养的基础上，联合开展了淤地坝系优化布局与模式构建的研究工作，并针对淤地坝运行管理中存在的问题，提出了除险加固管理措施，保障了坝系工程安全。合作研究成果体现在创新成果</w:t>
      </w:r>
      <w:r w:rsidRPr="00382455">
        <w:rPr>
          <w:rFonts w:ascii="Times New Roman" w:hAnsi="Times New Roman"/>
          <w:sz w:val="28"/>
          <w:szCs w:val="28"/>
        </w:rPr>
        <w:t>2</w:t>
      </w:r>
      <w:r w:rsidRPr="00382455">
        <w:rPr>
          <w:rFonts w:ascii="Times New Roman" w:hAnsi="Times New Roman"/>
          <w:sz w:val="28"/>
          <w:szCs w:val="28"/>
        </w:rPr>
        <w:t>、</w:t>
      </w:r>
      <w:r w:rsidRPr="00382455">
        <w:rPr>
          <w:rFonts w:ascii="Times New Roman" w:hAnsi="Times New Roman"/>
          <w:sz w:val="28"/>
          <w:szCs w:val="28"/>
        </w:rPr>
        <w:t>3</w:t>
      </w:r>
      <w:r w:rsidRPr="00382455">
        <w:rPr>
          <w:rFonts w:ascii="Times New Roman" w:hAnsi="Times New Roman"/>
          <w:sz w:val="28"/>
          <w:szCs w:val="28"/>
        </w:rPr>
        <w:t>等方面。</w:t>
      </w:r>
    </w:p>
    <w:p w:rsidR="00382455" w:rsidRPr="00382455" w:rsidRDefault="00382455" w:rsidP="00382455">
      <w:pPr>
        <w:spacing w:line="360" w:lineRule="auto"/>
        <w:ind w:firstLineChars="200" w:firstLine="560"/>
        <w:rPr>
          <w:rFonts w:ascii="Times New Roman" w:hAnsi="Times New Roman"/>
          <w:sz w:val="28"/>
          <w:szCs w:val="28"/>
        </w:rPr>
      </w:pPr>
      <w:r w:rsidRPr="00382455">
        <w:rPr>
          <w:rFonts w:ascii="Times New Roman" w:hAnsi="Times New Roman"/>
          <w:sz w:val="28"/>
          <w:szCs w:val="28"/>
        </w:rPr>
        <w:lastRenderedPageBreak/>
        <w:t>在开展淤地坝效益分析与评价、防洪风险识别以及评价方法的选择等方面，西安理工大学与宝鸡文理学院之间建立合作关系，通过合作研究、交流访问和研究生培养等多种形式，在淤地坝防洪风险评价等方面形成了共同的研究成果，体现在本项目创新成果</w:t>
      </w:r>
      <w:r w:rsidR="00131F7B">
        <w:rPr>
          <w:rFonts w:ascii="Times New Roman" w:hAnsi="Times New Roman" w:hint="eastAsia"/>
          <w:sz w:val="28"/>
          <w:szCs w:val="28"/>
        </w:rPr>
        <w:t>2</w:t>
      </w:r>
      <w:r w:rsidRPr="00382455">
        <w:rPr>
          <w:rFonts w:ascii="Times New Roman" w:hAnsi="Times New Roman"/>
          <w:sz w:val="28"/>
          <w:szCs w:val="28"/>
        </w:rPr>
        <w:t>。</w:t>
      </w:r>
    </w:p>
    <w:p w:rsidR="00382455" w:rsidRPr="00382455" w:rsidRDefault="00382455" w:rsidP="00382455">
      <w:pPr>
        <w:spacing w:line="360" w:lineRule="auto"/>
        <w:rPr>
          <w:sz w:val="28"/>
          <w:szCs w:val="28"/>
        </w:rPr>
      </w:pPr>
    </w:p>
    <w:sectPr w:rsidR="00382455" w:rsidRPr="00382455" w:rsidSect="00476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CD7" w:rsidRDefault="006B0CD7" w:rsidP="001A6C4F">
      <w:r>
        <w:separator/>
      </w:r>
    </w:p>
  </w:endnote>
  <w:endnote w:type="continuationSeparator" w:id="0">
    <w:p w:rsidR="006B0CD7" w:rsidRDefault="006B0CD7" w:rsidP="001A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CD7" w:rsidRDefault="006B0CD7" w:rsidP="001A6C4F">
      <w:r>
        <w:separator/>
      </w:r>
    </w:p>
  </w:footnote>
  <w:footnote w:type="continuationSeparator" w:id="0">
    <w:p w:rsidR="006B0CD7" w:rsidRDefault="006B0CD7" w:rsidP="001A6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B2A97"/>
    <w:multiLevelType w:val="hybridMultilevel"/>
    <w:tmpl w:val="2AD6BE3A"/>
    <w:lvl w:ilvl="0" w:tplc="0136C2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19E7"/>
    <w:rsid w:val="00006142"/>
    <w:rsid w:val="00043272"/>
    <w:rsid w:val="000642F3"/>
    <w:rsid w:val="00072024"/>
    <w:rsid w:val="00097F21"/>
    <w:rsid w:val="000F54B7"/>
    <w:rsid w:val="00131F7B"/>
    <w:rsid w:val="00165F3E"/>
    <w:rsid w:val="001A0069"/>
    <w:rsid w:val="001A6C4F"/>
    <w:rsid w:val="001D1A18"/>
    <w:rsid w:val="00215CA0"/>
    <w:rsid w:val="00280C3D"/>
    <w:rsid w:val="002E1093"/>
    <w:rsid w:val="002E230A"/>
    <w:rsid w:val="002F74CC"/>
    <w:rsid w:val="003332E8"/>
    <w:rsid w:val="00382455"/>
    <w:rsid w:val="00391078"/>
    <w:rsid w:val="003B430A"/>
    <w:rsid w:val="003B52DB"/>
    <w:rsid w:val="0046070B"/>
    <w:rsid w:val="00466F56"/>
    <w:rsid w:val="00476128"/>
    <w:rsid w:val="004A383C"/>
    <w:rsid w:val="004F212B"/>
    <w:rsid w:val="004F3D95"/>
    <w:rsid w:val="00514A4A"/>
    <w:rsid w:val="00557334"/>
    <w:rsid w:val="005A6E81"/>
    <w:rsid w:val="005F64BA"/>
    <w:rsid w:val="0061260A"/>
    <w:rsid w:val="006256FD"/>
    <w:rsid w:val="006B0CD7"/>
    <w:rsid w:val="006B2F8C"/>
    <w:rsid w:val="006F5C1D"/>
    <w:rsid w:val="0071492A"/>
    <w:rsid w:val="007219E7"/>
    <w:rsid w:val="007B2FCE"/>
    <w:rsid w:val="007B75DB"/>
    <w:rsid w:val="008C6AB1"/>
    <w:rsid w:val="008D0371"/>
    <w:rsid w:val="0090609E"/>
    <w:rsid w:val="009256E4"/>
    <w:rsid w:val="009360C6"/>
    <w:rsid w:val="00962718"/>
    <w:rsid w:val="00980217"/>
    <w:rsid w:val="009E0470"/>
    <w:rsid w:val="009E5242"/>
    <w:rsid w:val="00A0145D"/>
    <w:rsid w:val="00A0596F"/>
    <w:rsid w:val="00A12EC5"/>
    <w:rsid w:val="00A26919"/>
    <w:rsid w:val="00A459AE"/>
    <w:rsid w:val="00A755BF"/>
    <w:rsid w:val="00AB11E9"/>
    <w:rsid w:val="00B16447"/>
    <w:rsid w:val="00BB1EB0"/>
    <w:rsid w:val="00BE0EB4"/>
    <w:rsid w:val="00BE6F75"/>
    <w:rsid w:val="00BE782A"/>
    <w:rsid w:val="00BF42D1"/>
    <w:rsid w:val="00BF500A"/>
    <w:rsid w:val="00C51E0A"/>
    <w:rsid w:val="00D43C0B"/>
    <w:rsid w:val="00D4561A"/>
    <w:rsid w:val="00D47CA4"/>
    <w:rsid w:val="00D540B1"/>
    <w:rsid w:val="00D64E92"/>
    <w:rsid w:val="00D8194F"/>
    <w:rsid w:val="00DB0406"/>
    <w:rsid w:val="00DF6B4B"/>
    <w:rsid w:val="00E90D3D"/>
    <w:rsid w:val="00EA09A1"/>
    <w:rsid w:val="00EE54C7"/>
    <w:rsid w:val="00F05B34"/>
    <w:rsid w:val="00F46DD3"/>
    <w:rsid w:val="00F73B03"/>
    <w:rsid w:val="00F95378"/>
    <w:rsid w:val="00FB3048"/>
    <w:rsid w:val="00FF5C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B6C91EFC-1279-4148-A77F-3451D3DC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128"/>
    <w:pPr>
      <w:widowControl w:val="0"/>
      <w:jc w:val="both"/>
    </w:pPr>
  </w:style>
  <w:style w:type="paragraph" w:styleId="1">
    <w:name w:val="heading 1"/>
    <w:basedOn w:val="a"/>
    <w:next w:val="a"/>
    <w:link w:val="1Char"/>
    <w:uiPriority w:val="9"/>
    <w:qFormat/>
    <w:rsid w:val="007219E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9E7"/>
    <w:pPr>
      <w:ind w:firstLineChars="200" w:firstLine="420"/>
    </w:pPr>
  </w:style>
  <w:style w:type="character" w:customStyle="1" w:styleId="1Char">
    <w:name w:val="标题 1 Char"/>
    <w:basedOn w:val="a0"/>
    <w:link w:val="1"/>
    <w:uiPriority w:val="9"/>
    <w:rsid w:val="007219E7"/>
    <w:rPr>
      <w:b/>
      <w:bCs/>
      <w:kern w:val="44"/>
      <w:sz w:val="44"/>
      <w:szCs w:val="44"/>
    </w:rPr>
  </w:style>
  <w:style w:type="character" w:customStyle="1" w:styleId="Char">
    <w:name w:val="纯文本 Char"/>
    <w:link w:val="a4"/>
    <w:uiPriority w:val="99"/>
    <w:rsid w:val="00962718"/>
    <w:rPr>
      <w:rFonts w:ascii="仿宋_GB2312" w:eastAsia="仿宋_GB2312" w:hAnsi="Times New Roman" w:cs="宋体"/>
      <w:sz w:val="24"/>
      <w:szCs w:val="24"/>
    </w:rPr>
  </w:style>
  <w:style w:type="paragraph" w:styleId="a4">
    <w:name w:val="Plain Text"/>
    <w:basedOn w:val="a"/>
    <w:link w:val="Char"/>
    <w:uiPriority w:val="99"/>
    <w:unhideWhenUsed/>
    <w:rsid w:val="00962718"/>
    <w:pPr>
      <w:spacing w:line="360" w:lineRule="auto"/>
      <w:ind w:firstLineChars="200" w:firstLine="480"/>
    </w:pPr>
    <w:rPr>
      <w:rFonts w:ascii="仿宋_GB2312" w:eastAsia="仿宋_GB2312" w:hAnsi="Times New Roman" w:cs="宋体"/>
      <w:sz w:val="24"/>
      <w:szCs w:val="24"/>
    </w:rPr>
  </w:style>
  <w:style w:type="character" w:customStyle="1" w:styleId="10">
    <w:name w:val="纯文本 字符1"/>
    <w:basedOn w:val="a0"/>
    <w:uiPriority w:val="99"/>
    <w:semiHidden/>
    <w:rsid w:val="00962718"/>
    <w:rPr>
      <w:rFonts w:asciiTheme="minorEastAsia" w:hAnsi="Courier New" w:cs="Courier New"/>
    </w:rPr>
  </w:style>
  <w:style w:type="paragraph" w:styleId="a5">
    <w:name w:val="header"/>
    <w:basedOn w:val="a"/>
    <w:link w:val="Char0"/>
    <w:uiPriority w:val="99"/>
    <w:unhideWhenUsed/>
    <w:rsid w:val="001A6C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6C4F"/>
    <w:rPr>
      <w:sz w:val="18"/>
      <w:szCs w:val="18"/>
    </w:rPr>
  </w:style>
  <w:style w:type="paragraph" w:styleId="a6">
    <w:name w:val="footer"/>
    <w:basedOn w:val="a"/>
    <w:link w:val="Char1"/>
    <w:uiPriority w:val="99"/>
    <w:unhideWhenUsed/>
    <w:rsid w:val="001A6C4F"/>
    <w:pPr>
      <w:tabs>
        <w:tab w:val="center" w:pos="4153"/>
        <w:tab w:val="right" w:pos="8306"/>
      </w:tabs>
      <w:snapToGrid w:val="0"/>
      <w:jc w:val="left"/>
    </w:pPr>
    <w:rPr>
      <w:sz w:val="18"/>
      <w:szCs w:val="18"/>
    </w:rPr>
  </w:style>
  <w:style w:type="character" w:customStyle="1" w:styleId="Char1">
    <w:name w:val="页脚 Char"/>
    <w:basedOn w:val="a0"/>
    <w:link w:val="a6"/>
    <w:uiPriority w:val="99"/>
    <w:rsid w:val="001A6C4F"/>
    <w:rPr>
      <w:sz w:val="18"/>
      <w:szCs w:val="18"/>
    </w:rPr>
  </w:style>
  <w:style w:type="character" w:styleId="a7">
    <w:name w:val="annotation reference"/>
    <w:uiPriority w:val="99"/>
    <w:semiHidden/>
    <w:unhideWhenUsed/>
    <w:rsid w:val="00F05B34"/>
    <w:rPr>
      <w:sz w:val="21"/>
      <w:szCs w:val="21"/>
    </w:rPr>
  </w:style>
  <w:style w:type="paragraph" w:styleId="a8">
    <w:name w:val="annotation text"/>
    <w:basedOn w:val="a"/>
    <w:link w:val="Char2"/>
    <w:uiPriority w:val="99"/>
    <w:semiHidden/>
    <w:unhideWhenUsed/>
    <w:rsid w:val="00F05B34"/>
    <w:pPr>
      <w:jc w:val="left"/>
    </w:pPr>
    <w:rPr>
      <w:rFonts w:ascii="Times New Roman" w:eastAsia="宋体" w:hAnsi="Times New Roman" w:cs="Times New Roman"/>
      <w:szCs w:val="20"/>
    </w:rPr>
  </w:style>
  <w:style w:type="character" w:customStyle="1" w:styleId="a9">
    <w:name w:val="批注文字 字符"/>
    <w:basedOn w:val="a0"/>
    <w:uiPriority w:val="99"/>
    <w:semiHidden/>
    <w:rsid w:val="00F05B34"/>
  </w:style>
  <w:style w:type="character" w:customStyle="1" w:styleId="Char2">
    <w:name w:val="批注文字 Char"/>
    <w:link w:val="a8"/>
    <w:uiPriority w:val="99"/>
    <w:semiHidden/>
    <w:rsid w:val="00F05B34"/>
    <w:rPr>
      <w:rFonts w:ascii="Times New Roman" w:eastAsia="宋体" w:hAnsi="Times New Roman" w:cs="Times New Roman"/>
      <w:szCs w:val="20"/>
    </w:rPr>
  </w:style>
  <w:style w:type="paragraph" w:styleId="aa">
    <w:name w:val="Balloon Text"/>
    <w:basedOn w:val="a"/>
    <w:link w:val="Char3"/>
    <w:uiPriority w:val="99"/>
    <w:semiHidden/>
    <w:unhideWhenUsed/>
    <w:rsid w:val="00F05B34"/>
    <w:rPr>
      <w:sz w:val="18"/>
      <w:szCs w:val="18"/>
    </w:rPr>
  </w:style>
  <w:style w:type="character" w:customStyle="1" w:styleId="Char3">
    <w:name w:val="批注框文本 Char"/>
    <w:basedOn w:val="a0"/>
    <w:link w:val="aa"/>
    <w:uiPriority w:val="99"/>
    <w:semiHidden/>
    <w:rsid w:val="00F05B34"/>
    <w:rPr>
      <w:sz w:val="18"/>
      <w:szCs w:val="18"/>
    </w:rPr>
  </w:style>
  <w:style w:type="character" w:styleId="ab">
    <w:name w:val="Hyperlink"/>
    <w:basedOn w:val="a0"/>
    <w:uiPriority w:val="99"/>
    <w:semiHidden/>
    <w:unhideWhenUsed/>
    <w:rsid w:val="00D43C0B"/>
    <w:rPr>
      <w:color w:val="0000CC"/>
      <w:u w:val="single"/>
    </w:rPr>
  </w:style>
  <w:style w:type="paragraph" w:styleId="ac">
    <w:name w:val="annotation subject"/>
    <w:basedOn w:val="a8"/>
    <w:next w:val="a8"/>
    <w:link w:val="Char4"/>
    <w:uiPriority w:val="99"/>
    <w:semiHidden/>
    <w:unhideWhenUsed/>
    <w:rsid w:val="00D4561A"/>
    <w:rPr>
      <w:rFonts w:asciiTheme="minorHAnsi" w:eastAsiaTheme="minorEastAsia" w:hAnsiTheme="minorHAnsi" w:cstheme="minorBidi"/>
      <w:b/>
      <w:bCs/>
      <w:szCs w:val="22"/>
    </w:rPr>
  </w:style>
  <w:style w:type="character" w:customStyle="1" w:styleId="Char4">
    <w:name w:val="批注主题 Char"/>
    <w:basedOn w:val="Char2"/>
    <w:link w:val="ac"/>
    <w:uiPriority w:val="99"/>
    <w:semiHidden/>
    <w:rsid w:val="00D4561A"/>
    <w:rPr>
      <w:rFonts w:ascii="Times New Roman" w:eastAsia="宋体" w:hAnsi="Times New Roman" w:cs="Times New Roman"/>
      <w:b/>
      <w:bCs/>
      <w:szCs w:val="20"/>
    </w:rPr>
  </w:style>
  <w:style w:type="paragraph" w:styleId="ad">
    <w:name w:val="Normal (Web)"/>
    <w:basedOn w:val="a"/>
    <w:uiPriority w:val="99"/>
    <w:unhideWhenUsed/>
    <w:rsid w:val="006F5C1D"/>
    <w:pPr>
      <w:widowControl/>
      <w:spacing w:before="100" w:beforeAutospacing="1" w:after="100" w:afterAutospacing="1"/>
      <w:jc w:val="left"/>
    </w:pPr>
    <w:rPr>
      <w:rFonts w:ascii="宋体" w:eastAsia="宋体" w:hAnsi="宋体" w:cs="宋体"/>
      <w:kern w:val="0"/>
      <w:sz w:val="24"/>
      <w:szCs w:val="24"/>
    </w:rPr>
  </w:style>
  <w:style w:type="paragraph" w:styleId="ae">
    <w:name w:val="Document Map"/>
    <w:basedOn w:val="a"/>
    <w:link w:val="Char5"/>
    <w:uiPriority w:val="99"/>
    <w:semiHidden/>
    <w:unhideWhenUsed/>
    <w:rsid w:val="00A0145D"/>
    <w:rPr>
      <w:rFonts w:ascii="宋体" w:eastAsia="宋体"/>
      <w:sz w:val="18"/>
      <w:szCs w:val="18"/>
    </w:rPr>
  </w:style>
  <w:style w:type="character" w:customStyle="1" w:styleId="Char5">
    <w:name w:val="文档结构图 Char"/>
    <w:basedOn w:val="a0"/>
    <w:link w:val="ae"/>
    <w:uiPriority w:val="99"/>
    <w:semiHidden/>
    <w:rsid w:val="00A0145D"/>
    <w:rPr>
      <w:rFonts w:ascii="宋体" w:eastAsia="宋体"/>
      <w:sz w:val="18"/>
      <w:szCs w:val="18"/>
    </w:rPr>
  </w:style>
  <w:style w:type="character" w:customStyle="1" w:styleId="Char20">
    <w:name w:val="纯文本 Char2"/>
    <w:uiPriority w:val="99"/>
    <w:rsid w:val="004F212B"/>
    <w:rPr>
      <w:rFonts w:ascii="仿宋_GB23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8386">
      <w:bodyDiv w:val="1"/>
      <w:marLeft w:val="0"/>
      <w:marRight w:val="0"/>
      <w:marTop w:val="0"/>
      <w:marBottom w:val="0"/>
      <w:divBdr>
        <w:top w:val="none" w:sz="0" w:space="0" w:color="auto"/>
        <w:left w:val="none" w:sz="0" w:space="0" w:color="auto"/>
        <w:bottom w:val="none" w:sz="0" w:space="0" w:color="auto"/>
        <w:right w:val="none" w:sz="0" w:space="0" w:color="auto"/>
      </w:divBdr>
    </w:div>
    <w:div w:id="780996981">
      <w:bodyDiv w:val="1"/>
      <w:marLeft w:val="0"/>
      <w:marRight w:val="0"/>
      <w:marTop w:val="0"/>
      <w:marBottom w:val="0"/>
      <w:divBdr>
        <w:top w:val="none" w:sz="0" w:space="0" w:color="auto"/>
        <w:left w:val="none" w:sz="0" w:space="0" w:color="auto"/>
        <w:bottom w:val="none" w:sz="0" w:space="0" w:color="auto"/>
        <w:right w:val="none" w:sz="0" w:space="0" w:color="auto"/>
      </w:divBdr>
    </w:div>
    <w:div w:id="10221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9e-1Ak1_pzEkgQd3i5KY6gWivJ8J6yZvgHkZ0_w3Stdmlz18o_3HZu4I1cN1cNDfBYije4pefG6skrHrgMCRdiKPfzvq-yg5d2IFoLtsQ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1513</Words>
  <Characters>8629</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kunxia yu</cp:lastModifiedBy>
  <cp:revision>10</cp:revision>
  <dcterms:created xsi:type="dcterms:W3CDTF">2017-12-25T06:56:00Z</dcterms:created>
  <dcterms:modified xsi:type="dcterms:W3CDTF">2017-12-29T07:31:00Z</dcterms:modified>
</cp:coreProperties>
</file>